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93A0A" w:rsidRDefault="00C81983" w:rsidP="00C81983">
      <w:pPr>
        <w:pStyle w:val="Title"/>
        <w:jc w:val="both"/>
        <w:rPr>
          <w:rFonts w:ascii="cmr17" w:hAnsi="cmr17"/>
          <w:lang w:val="en-US"/>
        </w:rPr>
      </w:pPr>
      <w:r>
        <w:rPr>
          <w:rFonts w:ascii="cmr17" w:hAnsi="cmr17"/>
          <w:lang w:val="en-US"/>
        </w:rPr>
        <w:t>Stress-induced mutagenesis and complex adaptations</w:t>
      </w:r>
    </w:p>
    <w:p w:rsidR="00FF7440" w:rsidRDefault="00FF7440" w:rsidP="0045091F">
      <w:pPr>
        <w:rPr>
          <w:lang w:val="en-US"/>
        </w:rPr>
      </w:pPr>
    </w:p>
    <w:p w:rsidR="003277CF" w:rsidRDefault="00593A0A" w:rsidP="00C81983">
      <w:pPr>
        <w:pStyle w:val="Subtitle"/>
        <w:rPr>
          <w:rFonts w:ascii="cmr17" w:hAnsi="cmr17"/>
          <w:lang w:val="en-US"/>
        </w:rPr>
      </w:pPr>
      <w:proofErr w:type="spellStart"/>
      <w:r w:rsidRPr="00593A0A">
        <w:rPr>
          <w:rFonts w:ascii="cmr17" w:hAnsi="cmr17"/>
          <w:lang w:val="en-US"/>
        </w:rPr>
        <w:t>Yoav</w:t>
      </w:r>
      <w:proofErr w:type="spellEnd"/>
      <w:r w:rsidRPr="00593A0A">
        <w:rPr>
          <w:rFonts w:ascii="cmr17" w:hAnsi="cmr17"/>
          <w:lang w:val="en-US"/>
        </w:rPr>
        <w:t xml:space="preserve"> Ram</w:t>
      </w:r>
      <w:r w:rsidR="00C81983">
        <w:rPr>
          <w:rFonts w:ascii="cmr17" w:hAnsi="cmr17"/>
          <w:lang w:val="en-US"/>
        </w:rPr>
        <w:t xml:space="preserve"> </w:t>
      </w:r>
    </w:p>
    <w:p w:rsidR="003277CF" w:rsidRDefault="00593A0A" w:rsidP="003277CF">
      <w:pPr>
        <w:pStyle w:val="Subtitle"/>
        <w:rPr>
          <w:rFonts w:ascii="cmr17" w:hAnsi="cmr17"/>
          <w:lang w:val="en-US"/>
        </w:rPr>
      </w:pPr>
      <w:proofErr w:type="gramStart"/>
      <w:r w:rsidRPr="00593A0A">
        <w:rPr>
          <w:rFonts w:ascii="cmr17" w:hAnsi="cmr17"/>
          <w:lang w:val="en-US"/>
        </w:rPr>
        <w:t>and</w:t>
      </w:r>
      <w:proofErr w:type="gramEnd"/>
      <w:r w:rsidRPr="00593A0A">
        <w:rPr>
          <w:rFonts w:ascii="cmr17" w:hAnsi="cmr17"/>
          <w:lang w:val="en-US"/>
        </w:rPr>
        <w:t xml:space="preserve"> </w:t>
      </w:r>
    </w:p>
    <w:p w:rsidR="00C81983" w:rsidRDefault="00593A0A" w:rsidP="003277CF">
      <w:pPr>
        <w:pStyle w:val="Subtitle"/>
        <w:rPr>
          <w:rFonts w:ascii="cmr17" w:hAnsi="cmr17"/>
          <w:lang w:val="en-US"/>
        </w:rPr>
      </w:pPr>
      <w:proofErr w:type="spellStart"/>
      <w:r w:rsidRPr="00593A0A">
        <w:rPr>
          <w:rFonts w:ascii="cmr17" w:hAnsi="cmr17"/>
          <w:lang w:val="en-US"/>
        </w:rPr>
        <w:t>Lilach</w:t>
      </w:r>
      <w:proofErr w:type="spellEnd"/>
      <w:r w:rsidRPr="00593A0A">
        <w:rPr>
          <w:rFonts w:ascii="cmr17" w:hAnsi="cmr17"/>
          <w:lang w:val="en-US"/>
        </w:rPr>
        <w:t xml:space="preserve"> </w:t>
      </w:r>
      <w:proofErr w:type="spellStart"/>
      <w:r w:rsidRPr="00593A0A">
        <w:rPr>
          <w:rFonts w:ascii="cmr17" w:hAnsi="cmr17"/>
          <w:lang w:val="en-US"/>
        </w:rPr>
        <w:t>Hadany</w:t>
      </w:r>
      <w:proofErr w:type="spellEnd"/>
    </w:p>
    <w:p w:rsidR="003277CF" w:rsidRDefault="003277CF" w:rsidP="00C81983">
      <w:pPr>
        <w:pStyle w:val="Subtitle"/>
        <w:rPr>
          <w:rFonts w:ascii="cmr17" w:hAnsi="cmr17"/>
          <w:lang w:val="en-US"/>
        </w:rPr>
      </w:pPr>
      <w:proofErr w:type="gramStart"/>
      <w:r>
        <w:rPr>
          <w:rFonts w:ascii="cmr17" w:hAnsi="cmr17"/>
          <w:lang w:val="en-US"/>
        </w:rPr>
        <w:t>corresponding</w:t>
      </w:r>
      <w:proofErr w:type="gramEnd"/>
      <w:r>
        <w:rPr>
          <w:rFonts w:ascii="cmr17" w:hAnsi="cmr17"/>
          <w:lang w:val="en-US"/>
        </w:rPr>
        <w:t xml:space="preserve"> author, </w:t>
      </w:r>
      <w:hyperlink r:id="rId9" w:history="1">
        <w:r w:rsidR="00C81983" w:rsidRPr="00EF674F">
          <w:rPr>
            <w:rStyle w:val="Hyperlink"/>
            <w:rFonts w:ascii="cmr17" w:hAnsi="cmr17"/>
            <w:lang w:val="en-US"/>
          </w:rPr>
          <w:t>lilach.hadany@gmail.com</w:t>
        </w:r>
      </w:hyperlink>
    </w:p>
    <w:p w:rsidR="003277CF" w:rsidRPr="003277CF" w:rsidRDefault="003277CF" w:rsidP="003277CF">
      <w:pPr>
        <w:rPr>
          <w:lang w:val="en-US"/>
        </w:rPr>
      </w:pPr>
    </w:p>
    <w:p w:rsidR="003277CF" w:rsidRPr="003277CF" w:rsidRDefault="003277CF" w:rsidP="003277CF">
      <w:pPr>
        <w:pStyle w:val="Subtitle"/>
        <w:rPr>
          <w:rFonts w:ascii="cmr17" w:hAnsi="cmr17"/>
          <w:lang w:val="en-US"/>
        </w:rPr>
      </w:pPr>
      <w:r w:rsidRPr="003277CF">
        <w:rPr>
          <w:rFonts w:ascii="cmr17" w:hAnsi="cmr17"/>
          <w:lang w:val="en-US"/>
        </w:rPr>
        <w:t>Dept. of Molecular Biology and Ecology of Plants, Tel Aviv University, Tel-Aviv 69978, Israel</w:t>
      </w:r>
    </w:p>
    <w:p w:rsidR="00FF7440" w:rsidRDefault="00FF7440" w:rsidP="0045091F">
      <w:pPr>
        <w:rPr>
          <w:lang w:val="en-US"/>
        </w:rPr>
      </w:pPr>
    </w:p>
    <w:p w:rsidR="00593A0A" w:rsidRDefault="00030D4C" w:rsidP="0045091F">
      <w:pPr>
        <w:pStyle w:val="Subtitle"/>
        <w:rPr>
          <w:rFonts w:ascii="cmr17" w:hAnsi="cmr17"/>
          <w:lang w:val="en-US"/>
        </w:rPr>
      </w:pPr>
      <w:r>
        <w:rPr>
          <w:rFonts w:ascii="cmr17" w:hAnsi="cmr17"/>
          <w:lang w:val="en-US"/>
        </w:rPr>
        <w:t xml:space="preserve">Last update: </w:t>
      </w:r>
      <w:r w:rsidR="00FF7440" w:rsidRPr="00FF7440">
        <w:rPr>
          <w:rFonts w:ascii="cmr17" w:hAnsi="cmr17"/>
          <w:lang w:val="en-US"/>
        </w:rPr>
        <w:fldChar w:fldCharType="begin"/>
      </w:r>
      <w:r w:rsidR="00FF7440" w:rsidRPr="00FF7440">
        <w:rPr>
          <w:rFonts w:ascii="cmr17" w:hAnsi="cmr17"/>
          <w:lang w:val="en-US"/>
        </w:rPr>
        <w:instrText xml:space="preserve"> DATE \@ "d MMMM yyyy" </w:instrText>
      </w:r>
      <w:r w:rsidR="00FF7440" w:rsidRPr="00FF7440">
        <w:rPr>
          <w:rFonts w:ascii="cmr17" w:hAnsi="cmr17"/>
          <w:lang w:val="en-US"/>
        </w:rPr>
        <w:fldChar w:fldCharType="separate"/>
      </w:r>
      <w:r w:rsidR="00C81983">
        <w:rPr>
          <w:rFonts w:ascii="cmr17" w:hAnsi="cmr17"/>
          <w:noProof/>
          <w:lang w:val="en-US"/>
        </w:rPr>
        <w:t>10 June 2013</w:t>
      </w:r>
      <w:r w:rsidR="00FF7440" w:rsidRPr="00FF7440">
        <w:rPr>
          <w:rFonts w:ascii="cmr17" w:hAnsi="cmr17"/>
          <w:lang w:val="en-US"/>
        </w:rPr>
        <w:fldChar w:fldCharType="end"/>
      </w:r>
    </w:p>
    <w:p w:rsidR="008C0579" w:rsidRDefault="00CB0B5A" w:rsidP="008C0579">
      <w:pPr>
        <w:pStyle w:val="Heading1"/>
        <w:numPr>
          <w:ilvl w:val="0"/>
          <w:numId w:val="0"/>
        </w:numPr>
        <w:rPr>
          <w:lang w:val="en-US"/>
        </w:rPr>
      </w:pPr>
      <w:r>
        <w:rPr>
          <w:lang w:val="en-US"/>
        </w:rPr>
        <w:t>Summary (max 200)</w:t>
      </w:r>
    </w:p>
    <w:p w:rsidR="00C81983" w:rsidRDefault="00C81983" w:rsidP="008C0579">
      <w:pPr>
        <w:pStyle w:val="Firstparagraph"/>
        <w:rPr>
          <w:lang w:val="en-US"/>
        </w:rPr>
      </w:pPr>
    </w:p>
    <w:p w:rsidR="00CB0B5A" w:rsidRPr="00CB0B5A" w:rsidRDefault="00CB0B5A" w:rsidP="00CB0B5A">
      <w:pPr>
        <w:pStyle w:val="Heading1"/>
        <w:numPr>
          <w:ilvl w:val="0"/>
          <w:numId w:val="0"/>
        </w:numPr>
        <w:rPr>
          <w:lang w:val="en-US"/>
        </w:rPr>
      </w:pPr>
      <w:r>
        <w:rPr>
          <w:lang w:val="en-US"/>
        </w:rPr>
        <w:t>Keywords (3-6)</w:t>
      </w:r>
    </w:p>
    <w:p w:rsidR="008C0579" w:rsidRPr="008C0579" w:rsidRDefault="008C0579" w:rsidP="0018262D">
      <w:pPr>
        <w:pStyle w:val="Firstparagraph"/>
        <w:rPr>
          <w:lang w:val="en-US"/>
        </w:rPr>
      </w:pPr>
      <w:proofErr w:type="gramStart"/>
      <w:r>
        <w:rPr>
          <w:lang w:val="en-US"/>
        </w:rPr>
        <w:t>population</w:t>
      </w:r>
      <w:proofErr w:type="gramEnd"/>
      <w:r>
        <w:rPr>
          <w:lang w:val="en-US"/>
        </w:rPr>
        <w:t xml:space="preserve"> genetics; </w:t>
      </w:r>
      <w:r w:rsidR="00CB0B5A">
        <w:rPr>
          <w:lang w:val="en-US"/>
        </w:rPr>
        <w:t xml:space="preserve">mathematical modeling; </w:t>
      </w:r>
      <w:r>
        <w:rPr>
          <w:lang w:val="en-US"/>
        </w:rPr>
        <w:t>evolvability; stress-induced variation;</w:t>
      </w:r>
      <w:r w:rsidR="0018262D">
        <w:rPr>
          <w:lang w:val="en-US"/>
        </w:rPr>
        <w:t xml:space="preserve"> </w:t>
      </w:r>
      <w:r w:rsidR="00CB0B5A">
        <w:rPr>
          <w:lang w:val="en-US"/>
        </w:rPr>
        <w:t>fitness landscape</w:t>
      </w:r>
    </w:p>
    <w:p w:rsidR="00593A0A" w:rsidRDefault="00CB0B5A" w:rsidP="00CC2E91">
      <w:pPr>
        <w:pStyle w:val="Heading1"/>
        <w:jc w:val="both"/>
        <w:rPr>
          <w:lang w:val="en-US"/>
        </w:rPr>
      </w:pPr>
      <w:r>
        <w:rPr>
          <w:lang w:val="en-US"/>
        </w:rPr>
        <w:t>Introduction</w:t>
      </w:r>
    </w:p>
    <w:p w:rsidR="0018262D" w:rsidRDefault="0018262D" w:rsidP="0018262D">
      <w:pPr>
        <w:pStyle w:val="Heading2"/>
        <w:rPr>
          <w:lang w:val="en-US"/>
        </w:rPr>
      </w:pPr>
      <w:r>
        <w:rPr>
          <w:lang w:val="en-US"/>
        </w:rPr>
        <w:t>Stress-induced mutagenesis and adaptation</w:t>
      </w:r>
    </w:p>
    <w:p w:rsidR="0018262D" w:rsidRDefault="0018262D" w:rsidP="00ED18BD">
      <w:pPr>
        <w:rPr>
          <w:lang w:val="en-US"/>
        </w:rPr>
      </w:pPr>
      <w:r>
        <w:rPr>
          <w:lang w:val="en-US"/>
        </w:rPr>
        <w:t xml:space="preserve">Stress-induced mutagenesis, the phenomenon in which stressed or maladapted individuals increase their mutation rate, has been demonstrated in numerous species, both prokaryote and eukaryote </w:t>
      </w:r>
      <w:r>
        <w:rPr>
          <w:lang w:val="en-US"/>
        </w:rPr>
        <w:fldChar w:fldCharType="begin" w:fldLock="1"/>
      </w:r>
      <w:r w:rsidR="00013523">
        <w:rPr>
          <w:lang w:val="en-US"/>
        </w:rPr>
        <w:instrText>ADDIN CSL_CITATION { "citationItems" : [ { "id" : "ITEM-1", "itemData" : { "DOI" : "10.1080/10409230701648502", "abstract" : "Our concept of a stable genome is evolving to one in which genomes are plastic and responsive to environmental changes. Growing evidence shows that a variety of environmental stresses induce genomic instability in bacteria, yeast, and human cancer cells, generating occasional fitter mutants and potentially accelerating adaptive evolution. The emerging molecular mechanisms of stress-induced mutagenesis vary but share telling common components that underscore two common themes. The first is the regulation of mutagenesis in time by cellular stress responses, which promote random mutations specifically when cells are poorly adapted to their environments, i.e., when they are stressed. A second theme is the possible restriction of random mutagenesis in genomic space, achieved via coupling of mutation-generating machinery to local events such as DNA-break repair or transcription. Such localization may minimize accumulation of deleterious mutations in the genomes of rare fitter mutants, and promote local concerted evolution. Although mutagenesis induced by stresses other than direct damage to DNA was previously controversial, evidence for the existence of various stress-induced mutagenesis programs is now overwhelming and widespread. Such mechanisms probably fuel evolution of microbial pathogenesis and antibiotic-resistance, and tumor progression and chemotherapy resistance, all of which occur under stress, driven by mutations. The emerging commonalities in stress-induced-mutation mechanisms provide hope for new therapeutic interventions for all of these processes.", "author" : [ { "dropping-particle" : "", "family" : "Galhardo", "given" : "Rodrigo S.", "non-dropping-particle" : "", "parse-names" : false, "suffix" : "" }, { "dropping-particle" : "", "family" : "Hastings", "given" : "P. J.", "non-dropping-particle" : "", "parse-names" : false, "suffix" : "" }, { "dropping-particle" : "", "family" : "Rosenberg", "given" : "Susan M.", "non-dropping-particle" : "", "parse-names" : false, "suffix" : "" } ], "container-title" : "Critical reviews in biochemistry and molecular biology", "id" : "ITEM-1", "issue" : "5", "issued" : { "date-parts" : [ [ "2007" ] ] }, "page" : "399-435", "title" : "Mutation as a stress response and the regulation of evolvability.", "type" : "article-journal", "volume" : "42" }, "uris" : [ "http://www.mendeley.com/documents/?uuid=9fcd9085-9447-450a-a846-6665443b9611" ] }, { "id" : "ITEM-2", "itemData" : { "DOI" : "10.1073/pnas.1118918109", "abstract" : "The deleterious mutation rate plays a key role in a number of important topics in biology, from mating system evolution to human health. Despite this broad significance, the nature and causes of variation in mutation rate are poorly understood, especially in multicellular organisms. We test whether genetic quality, the presence or absence of deleterious alleles, affects the mutation rate in Drosophila melanogaster by using a modified mutation accumulation approach. We find evidence that genotypes constructed to carry deleterious \"treatment\" alleles on one chromosome during mutation accumulation experience an elevated mutation rate on a different chromosome. Further, this elevation is correlated with the effect of the treatment alleles on phenotypic condition, measured as body mass. Treatment alleles that reduce mass by 10% cause a doubling in the rate of mutational decline. Our results show that mutation rates are sensitive to genetic stress, such that individuals with low-quality genotypes will produce offspring of even lower genetic quality, in a mutational positive feedback loop. This type of variation in mutation rate is expected to alter a variety of predictions based on mutation load theory and accelerate adaptation to new environments. Positive mutational feedback could affect human health by increasing the rate of germline mutation, and possibly somatic mutation, in individuals of poor health because of genetic or environmental stress.", "author" : [ { "dropping-particle" : "", "family" : "Sharp", "given" : "Nathaniel P.", "non-dropping-particle" : "", "parse-names" : false, "suffix" : "" }, { "dropping-particle" : "", "family" : "Agrawal", "given" : "Aneil F.", "non-dropping-particle" : "", "parse-names" : false, "suffix" : "" } ], "container-title" : "Proceedings of the National Academy of Sciences of the United States of America", "id" : "ITEM-2", "issue" : "16", "issued" : { "date-parts" : [ [ "2012", "4", "17" ] ] }, "page" : "6142-6", "title" : "Evidence for elevated mutation rates in low-quality genotypes.", "type" : "article-journal", "volume" : "109" }, "uris" : [ "http://www.mendeley.com/documents/?uuid=ae5981bc-560e-47cc-9f70-ebd384c1b3ea" ] }, { "id" : "ITEM-3", "itemData" : { "DOI" : "10.1038/nrg3415", "author" : [ { "dropping-particle" : "", "family" : "MacLean", "given" : "R. Craig", "non-dropping-particle" : "", "parse-names" : false, "suffix" : "" }, { "dropping-particle" : "", "family" : "Torres-Barcel\u00f3", "given" : "Clara", "non-dropping-particle" : "", "parse-names" : false, "suffix" : "" }, { "dropping-particle" : "", "family" : "Moxon", "given" : "Richard", "non-dropping-particle" : "", "parse-names" : false, "suffix" : "" } ], "container-title" : "Nature Reviews Genetics", "id" : "ITEM-3", "issue" : "3", "issued" : { "date-parts" : [ [ "2013", "2", "12" ] ] }, "page" : "221-227", "publisher" : "Nature Publishing Group", "title" : "Evaluating evolutionary models of stress-induced mutagenesis in bacteria", "type" : "article-journal", "volume" : "14" }, "uris" : [ "http://www.mendeley.com/documents/?uuid=eb0ec82e-9abe-4665-8ba6-346ddcabd4a9" ] } ], "mendeley" : { "previouslyFormattedCitation" : "(1\u20133)" }, "properties" : { "noteIndex" : 0 }, "schema" : "https://github.com/citation-style-language/schema/raw/master/csl-citation.json" }</w:instrText>
      </w:r>
      <w:r>
        <w:rPr>
          <w:lang w:val="en-US"/>
        </w:rPr>
        <w:fldChar w:fldCharType="separate"/>
      </w:r>
      <w:r w:rsidR="00013523" w:rsidRPr="00013523">
        <w:rPr>
          <w:noProof/>
          <w:lang w:val="en-US"/>
        </w:rPr>
        <w:t>(1</w:t>
      </w:r>
      <w:r w:rsidR="00013523" w:rsidRPr="00013523">
        <w:rPr>
          <w:rFonts w:ascii="Arial" w:hAnsi="Arial" w:cs="Arial"/>
          <w:noProof/>
          <w:lang w:val="en-US"/>
        </w:rPr>
        <w:t>–</w:t>
      </w:r>
      <w:r w:rsidR="00013523" w:rsidRPr="00013523">
        <w:rPr>
          <w:noProof/>
          <w:lang w:val="en-US"/>
        </w:rPr>
        <w:t>3)</w:t>
      </w:r>
      <w:r>
        <w:rPr>
          <w:lang w:val="en-US"/>
        </w:rPr>
        <w:fldChar w:fldCharType="end"/>
      </w:r>
      <w:r>
        <w:rPr>
          <w:lang w:val="en-US"/>
        </w:rPr>
        <w:t xml:space="preserve">. The phenomenon </w:t>
      </w:r>
      <w:r w:rsidR="00ED18BD">
        <w:rPr>
          <w:lang w:val="en-US"/>
        </w:rPr>
        <w:t xml:space="preserve">is considered by many to have a meaningful impact on </w:t>
      </w:r>
      <w:r w:rsidR="00ED18BD">
        <w:rPr>
          <w:i/>
          <w:iCs/>
          <w:lang w:val="en-US"/>
        </w:rPr>
        <w:t>evolvability</w:t>
      </w:r>
      <w:r w:rsidR="00ED18BD">
        <w:rPr>
          <w:lang w:val="en-US"/>
        </w:rPr>
        <w:t xml:space="preserve"> - the capacity of individuals and populations to adapt to environmental changes. </w:t>
      </w:r>
      <w:r>
        <w:rPr>
          <w:lang w:val="en-US"/>
        </w:rPr>
        <w:t xml:space="preserve">In a previous work we </w:t>
      </w:r>
      <w:r w:rsidR="00ED18BD">
        <w:rPr>
          <w:lang w:val="en-US"/>
        </w:rPr>
        <w:t>showed that stress-induced mutagenesis</w:t>
      </w:r>
      <w:r>
        <w:rPr>
          <w:lang w:val="en-US"/>
        </w:rPr>
        <w:t xml:space="preserve"> is </w:t>
      </w:r>
      <w:r w:rsidR="00ED18BD">
        <w:rPr>
          <w:lang w:val="en-US"/>
        </w:rPr>
        <w:t xml:space="preserve">favored by </w:t>
      </w:r>
      <w:r>
        <w:rPr>
          <w:lang w:val="en-US"/>
        </w:rPr>
        <w:t xml:space="preserve">natural selection </w:t>
      </w:r>
      <w:r w:rsidR="00ED18BD">
        <w:rPr>
          <w:lang w:val="en-US"/>
        </w:rPr>
        <w:t xml:space="preserve">over constant rate mutagenesis </w:t>
      </w:r>
      <w:r>
        <w:rPr>
          <w:lang w:val="en-US"/>
        </w:rPr>
        <w:t xml:space="preserve">in asexual populations and that it increases the mean fitness of populations due to the increased generation of beneficial mutations in maladapted individuals </w:t>
      </w:r>
      <w:r>
        <w:rPr>
          <w:lang w:val="en-US"/>
        </w:rPr>
        <w:fldChar w:fldCharType="begin" w:fldLock="1"/>
      </w:r>
      <w:r w:rsidR="00013523">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"(4)" }, "properties" : { "noteIndex" : 0 }, "schema" : "https://github.com/citation-style-language/schema/raw/master/csl-citation.json" }</w:instrText>
      </w:r>
      <w:r>
        <w:rPr>
          <w:lang w:val="en-US"/>
        </w:rPr>
        <w:fldChar w:fldCharType="separate"/>
      </w:r>
      <w:r w:rsidR="00013523" w:rsidRPr="00013523">
        <w:rPr>
          <w:noProof/>
          <w:lang w:val="en-US"/>
        </w:rPr>
        <w:t>(4)</w:t>
      </w:r>
      <w:r>
        <w:rPr>
          <w:lang w:val="en-US"/>
        </w:rPr>
        <w:fldChar w:fldCharType="end"/>
      </w:r>
      <w:r>
        <w:rPr>
          <w:lang w:val="en-US"/>
        </w:rPr>
        <w:t xml:space="preserve">. </w:t>
      </w:r>
      <w:r w:rsidR="00ED18BD">
        <w:rPr>
          <w:lang w:val="en-US"/>
        </w:rPr>
        <w:t>Here, we focus instead on the effect of stress-induced mutagenesis of the evolution of complex traits.</w:t>
      </w:r>
    </w:p>
    <w:p w:rsidR="0018262D" w:rsidRPr="0018262D" w:rsidRDefault="0018262D" w:rsidP="0018262D">
      <w:pPr>
        <w:pStyle w:val="Heading2"/>
        <w:rPr>
          <w:lang w:val="en-US"/>
        </w:rPr>
      </w:pPr>
      <w:r>
        <w:rPr>
          <w:lang w:val="en-US"/>
        </w:rPr>
        <w:t>The evolution of complex traits</w:t>
      </w:r>
    </w:p>
    <w:p w:rsidR="008D0702" w:rsidRDefault="00ED18BD" w:rsidP="00ED18BD">
      <w:pPr>
        <w:rPr>
          <w:lang w:val="en-US"/>
        </w:rPr>
      </w:pPr>
      <w:r>
        <w:rPr>
          <w:lang w:val="en-US"/>
        </w:rPr>
        <w:t>C</w:t>
      </w:r>
      <w:r w:rsidR="00BA5858" w:rsidRPr="00BA5858">
        <w:rPr>
          <w:lang w:val="en-US"/>
        </w:rPr>
        <w:t>omplex traits, c</w:t>
      </w:r>
      <w:r>
        <w:rPr>
          <w:lang w:val="en-US"/>
        </w:rPr>
        <w:t>oded by multiple genes, present</w:t>
      </w:r>
      <w:r w:rsidR="00BA5858" w:rsidRPr="00BA5858">
        <w:rPr>
          <w:lang w:val="en-US"/>
        </w:rPr>
        <w:t xml:space="preserve"> an open evolutionary question, first described by Sewall Wright in 1931</w:t>
      </w:r>
      <w:r w:rsidR="00BA5858">
        <w:rPr>
          <w:lang w:val="en-US"/>
        </w:rPr>
        <w:t xml:space="preserve"> </w:t>
      </w:r>
      <w:r w:rsidR="00BA5858">
        <w:rPr>
          <w:lang w:val="en-US"/>
        </w:rPr>
        <w:fldChar w:fldCharType="begin" w:fldLock="1"/>
      </w:r>
      <w:r w:rsidR="00013523">
        <w:rPr>
          <w:lang w:val="en-US"/>
        </w:rPr>
        <w:instrText>ADDIN CSL_CITATION { "citationItems" : [ { "id" : "ITEM-1", "itemData" : { "author" : [ { "dropping-particle" : "", "family" : "Wright", "given" : "Sewall", "non-dropping-particle" : "", "parse-names" : false, "suffix" : "" } ], "container-title" : "Genetics", "id" : "ITEM-1", "issue" : "2", "issued" : { "date-parts" : [ [ "1931", "3" ] ] }, "page" : "97-159", "title" : "Evolution in Mendelian Populations", "type" : "article-journal", "volume" : "16" }, "uris" : [ "http://www.mendeley.com/documents/?uuid=64aa84ac-09b4-4902-b1d9-0ee5a74178b9" ] } ], "mendeley" : { "previouslyFormattedCitation" : "(5)" }, "properties" : { "noteIndex" : 0 }, "schema" : "https://github.com/citation-style-language/schema/raw/master/csl-citation.json" }</w:instrText>
      </w:r>
      <w:r w:rsidR="00BA5858">
        <w:rPr>
          <w:lang w:val="en-US"/>
        </w:rPr>
        <w:fldChar w:fldCharType="separate"/>
      </w:r>
      <w:r w:rsidR="00013523" w:rsidRPr="00013523">
        <w:rPr>
          <w:noProof/>
          <w:lang w:val="en-US"/>
        </w:rPr>
        <w:t>(5)</w:t>
      </w:r>
      <w:r w:rsidR="00BA5858">
        <w:rPr>
          <w:lang w:val="en-US"/>
        </w:rPr>
        <w:fldChar w:fldCharType="end"/>
      </w:r>
      <w:r w:rsidR="00BA5858" w:rsidRPr="00BA5858">
        <w:rPr>
          <w:lang w:val="en-US"/>
        </w:rPr>
        <w:t xml:space="preserve">: </w:t>
      </w:r>
      <w:r w:rsidR="00BA5858" w:rsidRPr="00ED18BD">
        <w:rPr>
          <w:i/>
          <w:iCs/>
          <w:lang w:val="en-US"/>
        </w:rPr>
        <w:t xml:space="preserve">if different alleles are separately deleterious but jointly advantageous, how can a population evolve </w:t>
      </w:r>
      <w:r w:rsidR="00BA5858" w:rsidRPr="00ED18BD">
        <w:rPr>
          <w:i/>
          <w:iCs/>
          <w:lang w:val="en-US"/>
        </w:rPr>
        <w:lastRenderedPageBreak/>
        <w:t>from one co-adapted gene complex to a better one?</w:t>
      </w:r>
      <w:r w:rsidR="00BA5858">
        <w:rPr>
          <w:lang w:val="en-US"/>
        </w:rPr>
        <w:t xml:space="preserve"> </w:t>
      </w:r>
      <w:r w:rsidR="008D0702">
        <w:rPr>
          <w:lang w:val="en-US"/>
        </w:rPr>
        <w:t xml:space="preserve">Or, in </w:t>
      </w:r>
      <w:r w:rsidR="00BA5858">
        <w:rPr>
          <w:lang w:val="en-US"/>
        </w:rPr>
        <w:t xml:space="preserve">the </w:t>
      </w:r>
      <w:r w:rsidR="008D0702">
        <w:rPr>
          <w:lang w:val="en-US"/>
        </w:rPr>
        <w:t>terms of fitness landscapes</w:t>
      </w:r>
      <w:r w:rsidR="00450E7D">
        <w:rPr>
          <w:lang w:val="en-US"/>
        </w:rPr>
        <w:t xml:space="preserve"> </w:t>
      </w:r>
      <w:r w:rsidR="00450E7D">
        <w:rPr>
          <w:lang w:val="en-US"/>
        </w:rPr>
        <w:fldChar w:fldCharType="begin" w:fldLock="1"/>
      </w:r>
      <w:r w:rsidR="00013523">
        <w:rPr>
          <w:lang w:val="en-US"/>
        </w:rPr>
        <w:instrText>ADDIN CSL_CITATION { "citationItems" : [ { "id" : "ITEM-1", "itemData" : { "ISBN" : "069111983X", "author" : [ { "dropping-particle" : "", "family" : "Gavrilets", "given" : "Sergey", "non-dropping-particle" : "", "parse-names" : false, "suffix" : "" } ], "id" : "ITEM-1", "issued" : { "date-parts" : [ [ "2004" ] ] }, "page" : "432", "publisher" : "Princeton University Press", "title" : "Fitness Landscapes and the Origin of Species (MPB-41) (Monographs in Population Biology)", "type" : "book" }, "uris" : [ "http://www.mendeley.com/documents/?uuid=1843fa14-2ecd-4950-80db-64ebcf19acd8" ] } ], "mendeley" : { "previouslyFormattedCitation" : "(6)" }, "properties" : { "noteIndex" : 0 }, "schema" : "https://github.com/citation-style-language/schema/raw/master/csl-citation.json" }</w:instrText>
      </w:r>
      <w:r w:rsidR="00450E7D">
        <w:rPr>
          <w:lang w:val="en-US"/>
        </w:rPr>
        <w:fldChar w:fldCharType="separate"/>
      </w:r>
      <w:r w:rsidR="00013523" w:rsidRPr="00013523">
        <w:rPr>
          <w:noProof/>
          <w:lang w:val="en-US"/>
        </w:rPr>
        <w:t>(6)</w:t>
      </w:r>
      <w:r w:rsidR="00450E7D">
        <w:rPr>
          <w:lang w:val="en-US"/>
        </w:rPr>
        <w:fldChar w:fldCharType="end"/>
      </w:r>
      <w:r w:rsidR="008D0702">
        <w:rPr>
          <w:lang w:val="en-US"/>
        </w:rPr>
        <w:t>, how can a population cross a fitness valley and shift from one adaptive peak to a higher one?</w:t>
      </w:r>
    </w:p>
    <w:p w:rsidR="00C02FE0" w:rsidRDefault="00332D67" w:rsidP="00ED18BD">
      <w:pPr>
        <w:rPr>
          <w:lang w:val="en-US"/>
        </w:rPr>
      </w:pPr>
      <w:r>
        <w:rPr>
          <w:lang w:val="en-US"/>
        </w:rPr>
        <w:t xml:space="preserve">Wright </w:t>
      </w:r>
      <w:r w:rsidR="00BA5858">
        <w:rPr>
          <w:lang w:val="en-US"/>
        </w:rPr>
        <w:t>suggest</w:t>
      </w:r>
      <w:r w:rsidR="00ED18BD">
        <w:rPr>
          <w:lang w:val="en-US"/>
        </w:rPr>
        <w:t>ed</w:t>
      </w:r>
      <w:r w:rsidR="00BA5858">
        <w:rPr>
          <w:lang w:val="en-US"/>
        </w:rPr>
        <w:t xml:space="preserve"> </w:t>
      </w:r>
      <w:r w:rsidR="00C02FE0">
        <w:rPr>
          <w:lang w:val="en-US"/>
        </w:rPr>
        <w:t xml:space="preserve">the </w:t>
      </w:r>
      <w:r>
        <w:rPr>
          <w:lang w:val="en-US"/>
        </w:rPr>
        <w:t>"</w:t>
      </w:r>
      <w:r w:rsidR="00C02FE0">
        <w:rPr>
          <w:lang w:val="en-US"/>
        </w:rPr>
        <w:t>shifting-balance theory</w:t>
      </w:r>
      <w:r w:rsidR="00C77EAF">
        <w:rPr>
          <w:lang w:val="en-US"/>
        </w:rPr>
        <w:t xml:space="preserve"> of evolution</w:t>
      </w:r>
      <w:r w:rsidR="00C02FE0">
        <w:rPr>
          <w:lang w:val="en-US"/>
        </w:rPr>
        <w:t xml:space="preserve">" </w:t>
      </w:r>
      <w:r w:rsidR="00CF2388">
        <w:rPr>
          <w:lang w:val="en-US"/>
        </w:rPr>
        <w:fldChar w:fldCharType="begin" w:fldLock="1"/>
      </w:r>
      <w:r w:rsidR="00013523">
        <w:rPr>
          <w:lang w:val="en-US"/>
        </w:rPr>
        <w:instrText>ADDIN CSL_CITATION { "citationItems" : [ { "id" : "ITEM-1", "itemData" : { "author" : [ { "dropping-particle" : "", "family" : "Wright", "given" : "Sewall", "non-dropping-particle" : "", "parse-names" : false, "suffix" : "" } ], "container-title" : "American Naturalist", "id" : "ITEM-1", "issue" : "1", "issued" : { "date-parts" : [ [ "1988" ] ] }, "page" : "115-123", "title" : "Surfaces of selective value revisited", "type" : "article-journal", "volume" : "131" }, "uris" : [ "http://www.mendeley.com/documents/?uuid=d87f4fbe-a199-484a-9adf-4f7d4361ef0d" ] } ], "mendeley" : { "previouslyFormattedCitation" : "(7)" }, "properties" : { "noteIndex" : 0 }, "schema" : "https://github.com/citation-style-language/schema/raw/master/csl-citation.json" }</w:instrText>
      </w:r>
      <w:r w:rsidR="00CF2388">
        <w:rPr>
          <w:lang w:val="en-US"/>
        </w:rPr>
        <w:fldChar w:fldCharType="separate"/>
      </w:r>
      <w:r w:rsidR="00013523" w:rsidRPr="00013523">
        <w:rPr>
          <w:noProof/>
          <w:lang w:val="en-US"/>
        </w:rPr>
        <w:t>(7)</w:t>
      </w:r>
      <w:r w:rsidR="00CF2388">
        <w:rPr>
          <w:lang w:val="en-US"/>
        </w:rPr>
        <w:fldChar w:fldCharType="end"/>
      </w:r>
      <w:r w:rsidR="00BA5858">
        <w:rPr>
          <w:lang w:val="en-US"/>
        </w:rPr>
        <w:t>, which</w:t>
      </w:r>
      <w:r w:rsidR="008D0702">
        <w:rPr>
          <w:lang w:val="en-US"/>
        </w:rPr>
        <w:t xml:space="preserve"> </w:t>
      </w:r>
      <w:r w:rsidR="00C77EAF">
        <w:rPr>
          <w:lang w:val="en-US"/>
        </w:rPr>
        <w:t xml:space="preserve">is based </w:t>
      </w:r>
      <w:r w:rsidR="008D0702">
        <w:rPr>
          <w:lang w:val="en-US"/>
        </w:rPr>
        <w:t>on the division of the population into small sub-populations</w:t>
      </w:r>
      <w:r w:rsidR="00ED18BD">
        <w:rPr>
          <w:lang w:val="en-US"/>
        </w:rPr>
        <w:t xml:space="preserve"> and relies on genetic drift and migration as complementary processes to mutation and selection</w:t>
      </w:r>
      <w:r w:rsidR="008D0702">
        <w:rPr>
          <w:lang w:val="en-US"/>
        </w:rPr>
        <w:t>. This solution</w:t>
      </w:r>
      <w:r w:rsidR="00C02FE0">
        <w:rPr>
          <w:lang w:val="en-US"/>
        </w:rPr>
        <w:t xml:space="preserve"> </w:t>
      </w:r>
      <w:r w:rsidR="00ED18BD">
        <w:rPr>
          <w:lang w:val="en-US"/>
        </w:rPr>
        <w:t xml:space="preserve">is </w:t>
      </w:r>
      <w:r w:rsidR="00C02FE0">
        <w:rPr>
          <w:lang w:val="en-US"/>
        </w:rPr>
        <w:t xml:space="preserve">valid </w:t>
      </w:r>
      <w:r w:rsidR="00C8697D">
        <w:rPr>
          <w:lang w:val="en-US"/>
        </w:rPr>
        <w:fldChar w:fldCharType="begin" w:fldLock="1"/>
      </w:r>
      <w:r w:rsidR="00013523">
        <w:rPr>
          <w:lang w:val="en-US"/>
        </w:rPr>
        <w:instrText>ADDIN CSL_CITATION { "citationItems" : [ { "id" : "ITEM-1", "itemData" : { "abstract" : "We examine the third phase of Wright's shifting-balance theory of evolution, the ex- portation by migration of favorable gene combinations from a fitter subgroup to the rest of the population. The equations are deterministic and are studied numerically. Most of the models studied involve 2-9 loci in which all intermediates between two extreme genotypes are equally unfit. If the favored combination consists of dominant alleles, it is usually fixed even if the migration rate is two orders of magnitude less than the selection coefficient, and if the combination is recessive, one order. Although Wright thought of migration as being essentially one-way, two-way migration does not significantly alter the results. We conclude that, whatever weaknesses the Wright theory may have, they are not in phase III.", "author" : [ { "dropping-particle" : "", "family" : "Crow", "given" : "James F.", "non-dropping-particle" : "", "parse-names" : false, "suffix" : "" }, { "dropping-particle" : "", "family" : "Engels", "given" : "W. R.", "non-dropping-particle" : "", "parse-names" : false, "suffix" : "" }, { "dropping-particle" : "", "family" : "Denniston", "given" : "C.", "non-dropping-particle" : "", "parse-names" : false, "suffix" : "" } ], "container-title" : "Evolution", "id" : "ITEM-1", "issue" : "2", "issued" : { "date-parts" : [ [ "1990" ] ] }, "page" : "233-247", "title" : "Phase Three of Wright's Shifting-Balance Theory", "type" : "article-journal", "volume" : "44" }, "uris" : [ "http://www.mendeley.com/documents/?uuid=eb0ad4d7-6c96-4e8e-988e-fd0c6e6d3d95" ] }, { "id" : "ITEM-2", "itemData" : { "DOI" : "10.1126/science.1887214", "abstract" : "Experimental confirmation of Wright's shifting balance theory of evolution, one of the most comprehensive theories of adaptive evolution, is presented. The theory is regarded by many as a cornerstone of modern evolutionary thought, but there has been little direct empirical evidence supporting it. Some of its underlying assumptions are viewed as contradictory, and the existence and efficacy of the theory's fundamental adaptive process, interdemic selection, is the focus of controversy. Interdemic selection was imposed on large arrays of laboratory populations of the flour beetle Tribolium castaneum in the manner described by Wright: the differential dispersion of individuals from demes of high fitness into demes of low fitness. A significant increase in average fitness was observed in the experimental arrays when compared to control populations with equivalent but random migration rates. The response was not proportional to the selection differential: The largest response occurred with interdemic selection every two generations rather than every generation or every three generations. The results indicate that the interdemic phase of Wright's shifting balance theory can increase average fitness and suggest that gene interactions are involved in the observed response.", "author" : [ { "dropping-particle" : "", "family" : "Wade", "given" : "M.", "non-dropping-particle" : "", "parse-names" : false, "suffix" : "" }, { "dropping-particle" : "", "family" : "Goodnight", "given" : "C.", "non-dropping-particle" : "", "parse-names" : false, "suffix" : "" } ], "container-title" : "Science", "id" : "ITEM-2", "issue" : "5023", "issued" : { "date-parts" : [ [ "1991", "8", "30" ] ] }, "page" : "1015-1018", "title" : "Wright's shifting balance theory: an experimental study", "type" : "article-journal", "volume" : "253" }, "uris" : [ "http://www.mendeley.com/documents/?uuid=d725fa05-85e6-495e-ae07-6b39be7ad80d" ] }, { "id" : "ITEM-3", "itemData" : { "author" : [ { "dropping-particle" : "", "family" : "Peck", "given" : "S L", "non-dropping-particle" : "", "parse-names" : false, "suffix" : "" }, { "dropping-particle" : "", "family" : "Ellner", "given" : "S P", "non-dropping-particle" : "", "parse-names" : false, "suffix" : "" }, { "dropping-particle" : "", "family" : "Gould", "given" : "F", "non-dropping-particle" : "", "parse-names" : false, "suffix" : "" } ], "container-title" : "Evolution; international journal of organic evolution", "id" : "ITEM-3", "issue" : "1", "issued" : { "date-parts" : [ [ "2000", "2" ] ] }, "page" : "324-7", "title" : "Varying migration and deme size and the feasibility of the shifting balance.", "type" : "article-journal", "volume" : "54" }, "uris" : [ "http://www.mendeley.com/documents/?uuid=fbf15705-5450-4334-a9ad-0af20e58365f" ] } ], "mendeley" : { "previouslyFormattedCitation" : "(8\u201310)" }, "properties" : { "noteIndex" : 0 }, "schema" : "https://github.com/citation-style-language/schema/raw/master/csl-citation.json" }</w:instrText>
      </w:r>
      <w:r w:rsidR="00C8697D">
        <w:rPr>
          <w:lang w:val="en-US"/>
        </w:rPr>
        <w:fldChar w:fldCharType="separate"/>
      </w:r>
      <w:r w:rsidR="00013523" w:rsidRPr="00013523">
        <w:rPr>
          <w:noProof/>
          <w:lang w:val="en-US"/>
        </w:rPr>
        <w:t>(8</w:t>
      </w:r>
      <w:r w:rsidR="00013523" w:rsidRPr="00013523">
        <w:rPr>
          <w:rFonts w:ascii="Arial" w:hAnsi="Arial" w:cs="Arial"/>
          <w:noProof/>
          <w:lang w:val="en-US"/>
        </w:rPr>
        <w:t>–</w:t>
      </w:r>
      <w:r w:rsidR="00013523" w:rsidRPr="00013523">
        <w:rPr>
          <w:noProof/>
          <w:lang w:val="en-US"/>
        </w:rPr>
        <w:t>10)</w:t>
      </w:r>
      <w:r w:rsidR="00C8697D">
        <w:rPr>
          <w:lang w:val="en-US"/>
        </w:rPr>
        <w:fldChar w:fldCharType="end"/>
      </w:r>
      <w:r w:rsidR="00C02FE0">
        <w:rPr>
          <w:lang w:val="en-US"/>
        </w:rPr>
        <w:t xml:space="preserve"> but seems </w:t>
      </w:r>
      <w:r w:rsidR="00ED18BD">
        <w:rPr>
          <w:lang w:val="en-US"/>
        </w:rPr>
        <w:t xml:space="preserve">to be limited to specific </w:t>
      </w:r>
      <w:r w:rsidR="00C02FE0">
        <w:rPr>
          <w:lang w:val="en-US"/>
        </w:rPr>
        <w:t>parameter</w:t>
      </w:r>
      <w:r w:rsidR="00ED18BD">
        <w:rPr>
          <w:lang w:val="en-US"/>
        </w:rPr>
        <w:t xml:space="preserve"> range</w:t>
      </w:r>
      <w:r w:rsidR="00C02FE0">
        <w:rPr>
          <w:lang w:val="en-US"/>
        </w:rPr>
        <w:t xml:space="preserve">s </w:t>
      </w:r>
      <w:r w:rsidR="00C8697D">
        <w:rPr>
          <w:lang w:val="en-US"/>
        </w:rPr>
        <w:fldChar w:fldCharType="begin" w:fldLock="1"/>
      </w:r>
      <w:r w:rsidR="00013523">
        <w:rPr>
          <w:lang w:val="en-US"/>
        </w:rPr>
        <w:instrText>ADDIN CSL_CITATION { "citationItems" : [ { "id" : "ITEM-1", "itemData" : { "abstract" : "Wright partitioned the shifting-balance process into three phases. Phase one is the shift of a deme within a population to the domain of a higher adaptive peak from that of the historical peak. Phase two is mass selection within a deme towards that higher peak. Phase three is the conversion of additional demes to the higher peak. The migration rate between demes is critical for the existence of phases one and three. Phase one requires small effective population sizes, hence low migration rates. Phase three is optimal under high migration rates that spread the most-fit genotype from deme to deme. Thus, a population-wide peak shift requires intermediate levels of migration. By altering the rates of phases one and three, migration affects the predominant direction of mass selection within a population. This study examines the degree to which migration, through its effects on phases one and three, determines the probability of a simulated population arriving at its genotypic optimum after 12,000 generations. These simulations reveal that there is a range of migration rates for which an entire population might be expected to shift to a higher peak. Below m = 0.001 peak shifts occur frequently (phases I and II) but are not successfully exported out of subpopulations (phase III), and above 0.01 peak shifts within demes (phase I and II), required to initiate phase III, become increasingly uncommon. Because it is unlikely that real populations will have uniform migration rates from generation to generation, the probable effects of varying migration rates on broadening the range of conditions producing peak shifts are discussed.", "author" : [ { "dropping-particle" : "", "family" : "Moore", "given" : "F B G", "non-dropping-particle" : "", "parse-names" : false, "suffix" : "" }, { "dropping-particle" : "", "family" : "Tonsor", "given" : "S J", "non-dropping-particle" : "", "parse-names" : false, "suffix" : "" } ], "container-title" : "Evolution", "id" : "ITEM-1", "issue" : "1", "issued" : { "date-parts" : [ [ "1994" ] ] }, "page" : "69-80", "title" : "A Simulation of Wright Shifting-Balance Process - Migration and the Three Phases", "type" : "article-journal", "volume" : "48" }, "uris" : [ "http://www.mendeley.com/documents/?uuid=d50f1f34-1629-47dd-babe-470839754b68" ] }, { "id" : "ITEM-2", "itemData" : { "DOI" : "10.2307/2410644", "abstract" : "A common conclusion in several recent publications devoted to the deterministic analysis of the third phase of Wright's shifting-balance theory is that under reasonable conditions phase three should proceed easily. I argue that the mathematical equations analyzed in these papers do not correspond to the biological situation they were meant to describe. I present a more appropriate study of the third base of the shifting balance. My results show that the third phase can proceed only under much more restricted conditions than the previous studies suggested. Migration should be neither too strong not too weak relative to selection. The higher peak should be sufficiently dominant over the lower peak. Recombination can greatly reduce the plausibility of this phase or completely preclude peak shifts. A very important determinant of the ultimate outcome of the competition between different peaks is the topological structure of the network of demes. Peak shifts in two-dimensional networks of demes are more difficult than in one-dimensional networks. Phase three can be accomplished easiest if it is initialed in one of the peripheral demes.", "author" : [ { "dropping-particle" : "", "family" : "Gavrilets", "given" : "S", "non-dropping-particle" : "", "parse-names" : false, "suffix" : "" } ], "container-title" : "Evolution", "id" : "ITEM-2", "issue" : "3", "issued" : { "date-parts" : [ [ "1996" ] ] }, "page" : "1034-1041", "publisher" : "JSTOR", "title" : "On phase three of the shifting-balance theory", "type" : "article-journal", "volume" : "50" }, "uris" : [ "http://www.mendeley.com/documents/?uuid=2a4576a3-7857-4468-9c6f-9de873a47a7c" ] }, { "id" : "ITEM-3", "itemData" : { "abstract" : "In highly integrated genetic systems, changes in any one component may have a deleterious effect on fitness, but coordinated, or compensatory, change in these components could lead to an overall increase in fitness compared with the current state. Wright designed his shifting-balance theory to account for evolutionary change in such systems, since natural selection alone can not lead to the new optimal state. A largely untreated aspect of the shifting-balance theory, that of the limiting impact of waiting for the production of new mutations, is analysed here. It is shown that the average time to double fixation of compensatory mutations is extremely long (of the order of tens or hundreds of thousands of generations), because selection is too effective in large populations, and mutations are too rare in small populations. Further, the probability that a new mutant will arise and undergo fixation quickly is extremely small. Tight linkage can reduce the time to fixation somewhat, but only in models in which the double heterozygote does not have reduced fitness. It is argued that the only reasonable way for compensatory mutations to become fixed in a population is if the new mutants are first allowed to achieve a moderate frequency through the relaxation of selection. Under these conditions, the time required to reach fixation is reasonably low, although the probability of being fixed is still small when the initial allele frequencies are low. It is likely that the waiting time for fixation of new mutants, which is here called phase zero, is the major limiting factor for the success of the shifting-balance process.", "author" : [ { "dropping-particle" : "", "family" : "Phillips", "given" : "P C", "non-dropping-particle" : "", "parse-names" : false, "suffix" : "" } ], "container-title" : "Genetical Research", "id" : "ITEM-3", "issue" : "3", "issued" : { "date-parts" : [ [ "1996" ] ] }, "page" : "271-283", "publisher" : "Cambridge Univ Press", "title" : "Waiting for a compensatory mutation: phase zero of the shifting-balance process.", "type" : "article-journal", "volume" : "67" }, "uris" : [ "http://www.mendeley.com/documents/?uuid=22ae0d8b-0799-4e25-b661-85ddd23ab7e9" ] }, { "id" : "ITEM-4", "itemData" : { "DOI" : "10.2307/2411143", "author" : [ { "dropping-particle" : "", "family" : "Coyne", "given" : "Jerry A.", "non-dropping-particle" : "", "parse-names" : false, "suffix" : "" }, { "dropping-particle" : "", "family" : "Barton", "given" : "Nicholas H.", "non-dropping-particle" : "", "parse-names" : false, "suffix" : "" }, { "dropping-particle" : "", "family" : "Turelli", "given" : "Michael", "non-dropping-particle" : "", "parse-names" : false, "suffix" : "" } ], "container-title" : "Evolution", "id" : "ITEM-4", "issue" : "3", "issued" : { "date-parts" : [ [ "1997", "6" ] ] }, "page" : "643", "title" : "Perspective: A Critique of Sewall Wright's Shifting Balance Theory of Evolution", "type" : "article-journal", "volume" : "51" }, "uris" : [ "http://www.mendeley.com/documents/?uuid=ed308e8f-d324-47f3-b0e3-e31e77847a3d" ] } ], "mendeley" : { "previouslyFormattedCitation" : "(11\u201314)" }, "properties" : { "noteIndex" : 0 }, "schema" : "https://github.com/citation-style-language/schema/raw/master/csl-citation.json" }</w:instrText>
      </w:r>
      <w:r w:rsidR="00C8697D">
        <w:rPr>
          <w:lang w:val="en-US"/>
        </w:rPr>
        <w:fldChar w:fldCharType="separate"/>
      </w:r>
      <w:r w:rsidR="00013523" w:rsidRPr="00013523">
        <w:rPr>
          <w:noProof/>
          <w:lang w:val="en-US"/>
        </w:rPr>
        <w:t>(11</w:t>
      </w:r>
      <w:r w:rsidR="00013523" w:rsidRPr="00013523">
        <w:rPr>
          <w:rFonts w:ascii="Arial" w:hAnsi="Arial" w:cs="Arial"/>
          <w:noProof/>
          <w:lang w:val="en-US"/>
        </w:rPr>
        <w:t>–</w:t>
      </w:r>
      <w:r w:rsidR="00013523" w:rsidRPr="00013523">
        <w:rPr>
          <w:noProof/>
          <w:lang w:val="en-US"/>
        </w:rPr>
        <w:t>14)</w:t>
      </w:r>
      <w:r w:rsidR="00C8697D">
        <w:rPr>
          <w:lang w:val="en-US"/>
        </w:rPr>
        <w:fldChar w:fldCharType="end"/>
      </w:r>
      <w:r w:rsidR="00BA5858">
        <w:rPr>
          <w:lang w:val="en-US"/>
        </w:rPr>
        <w:t xml:space="preserve">. As a result, there is a disagreement if the "shifting-balance theory" is an important process in evolution </w:t>
      </w:r>
      <w:r w:rsidR="00C97081">
        <w:rPr>
          <w:lang w:val="en-US"/>
        </w:rPr>
        <w:fldChar w:fldCharType="begin" w:fldLock="1"/>
      </w:r>
      <w:r w:rsidR="00013523">
        <w:rPr>
          <w:lang w:val="en-US"/>
        </w:rPr>
        <w:instrText>ADDIN CSL_CITATION { "citationItems" : [ { "id" : "ITEM-1", "itemData" : { "DOI" : "10.1111/j.0014-3820.2000.tb00033.x", "author" : [ { "dropping-particle" : "", "family" : "Coyne", "given" : "Jerry A.", "non-dropping-particle" : "", "parse-names" : false, "suffix" : "" }, { "dropping-particle" : "", "family" : "Barton", "given" : "Nicholas H.", "non-dropping-particle" : "", "parse-names" : false, "suffix" : "" }, { "dropping-particle" : "", "family" : "Turelli", "given" : "Michael", "non-dropping-particle" : "", "parse-names" : false, "suffix" : "" } ], "container-title" : "Evolution", "id" : "ITEM-1", "issue" : "1", "issued" : { "date-parts" : [ [ "2000", "2" ] ] }, "page" : "306-317", "title" : "IS WRIGHT'S SHIFTING BALANCE PROCESS IMPORTANT IN EVOLUTION?", "type" : "article-journal", "volume" : "54" }, "uris" : [ "http://www.mendeley.com/documents/?uuid=bfc90c03-d5e0-414d-a8c7-d6840ae8d2fd" ] }, { "id" : "ITEM-2", "itemData" : { "abstract" : "Coyne et al. are trying to bury the corpse of the SBT. Why its enduring attraction? First, Wright's metaphor of evolution on an adaptive landscape is one of the most compelling in evolutionary biology. Seemingly, it reduces a complex set of interacting forces to a simple graphical form. However, multidimensional landscapes are likely to be quite complicated and to possess emergent properties not easily represented in simple diagrams. For instance, adaptive peaks in two dimensions might be spanned by ridges of higher fitness in other dimensions, therefore, not requiring drift for evolution on a rugged landscape15 and 16. Second, the SBT directly confronts the evolution of complexity. The basic mechanisms of biological systems suggest that they are composed of complexes of interacting components whose individual roles seem crucial to the successful functioning of the whole. Complexity in, and of, itself does not necessitate a shifting-balance process; components can be added to complex systems independently, as long as they exhibit some initial advantageous function. It is also possible that many parts of existing systems are stuck at local optima as Wright envisioned, but that overall evolutionary change does not cease because there is nearly always some dimension in which the system as a whole can improve 1. Third, the SBT is the most synthetic theory of evolutionary change ever formulated. Of the major forces on evolution, only mutation does not play a central and determinative role in Wright's account of the theory 17, although it is included in the equilibrium solutions. The SBT is a powerful pedagogical tool because it forces one to appreciate the potential importance of the balance and tradeoffs among evolutionary forces.", "author" : [ { "dropping-particle" : "", "family" : "Whitlock", "given" : "Michael C.", "non-dropping-particle" : "", "parse-names" : false, "suffix" : "" }, { "dropping-particle" : "", "family" : "Phillips", "given" : "P C", "non-dropping-particle" : "", "parse-names" : false, "suffix" : "" } ], "container-title" : "Trends in Ecology and Evolution", "id" : "ITEM-2", "issue" : "9", "issued" : { "date-parts" : [ [ "2000" ] ] }, "page" : "347-348", "title" : "The exquisite corpse: a shifting view of the shifting balance", "type" : "article-journal", "volume" : "15" }, "uris" : [ "http://www.mendeley.com/documents/?uuid=b48f5779-e3ce-4778-a096-b532180cbb17" ] } ], "mendeley" : { "previouslyFormattedCitation" : "(15,16)" }, "properties" : { "noteIndex" : 0 }, "schema" : "https://github.com/citation-style-language/schema/raw/master/csl-citation.json" }</w:instrText>
      </w:r>
      <w:r w:rsidR="00C97081">
        <w:rPr>
          <w:lang w:val="en-US"/>
        </w:rPr>
        <w:fldChar w:fldCharType="separate"/>
      </w:r>
      <w:r w:rsidR="00013523" w:rsidRPr="00013523">
        <w:rPr>
          <w:noProof/>
          <w:lang w:val="en-US"/>
        </w:rPr>
        <w:t>(15,16)</w:t>
      </w:r>
      <w:r w:rsidR="00C97081">
        <w:rPr>
          <w:lang w:val="en-US"/>
        </w:rPr>
        <w:fldChar w:fldCharType="end"/>
      </w:r>
      <w:r w:rsidR="00C97081">
        <w:rPr>
          <w:lang w:val="en-US"/>
        </w:rPr>
        <w:t>.</w:t>
      </w:r>
    </w:p>
    <w:p w:rsidR="00ED18BD" w:rsidRDefault="00ED18BD" w:rsidP="00ED18BD">
      <w:pPr>
        <w:pStyle w:val="Heading2"/>
        <w:rPr>
          <w:lang w:val="en-US"/>
        </w:rPr>
      </w:pPr>
      <w:r>
        <w:rPr>
          <w:lang w:val="en-US"/>
        </w:rPr>
        <w:t xml:space="preserve">Stress-induced </w:t>
      </w:r>
      <w:proofErr w:type="spellStart"/>
      <w:r>
        <w:rPr>
          <w:lang w:val="en-US"/>
        </w:rPr>
        <w:t>mutageneis</w:t>
      </w:r>
      <w:proofErr w:type="spellEnd"/>
      <w:r>
        <w:rPr>
          <w:lang w:val="en-US"/>
        </w:rPr>
        <w:t xml:space="preserve"> and adaptive peak shifts</w:t>
      </w:r>
    </w:p>
    <w:p w:rsidR="00FF7440" w:rsidRDefault="002473DC" w:rsidP="00ED18BD">
      <w:pPr>
        <w:rPr>
          <w:lang w:val="en-US"/>
        </w:rPr>
      </w:pPr>
      <w:r>
        <w:rPr>
          <w:lang w:val="en-US"/>
        </w:rPr>
        <w:t>Here, we analyze a population genetic model of an asexual population</w:t>
      </w:r>
      <w:r w:rsidR="00ED18BD">
        <w:rPr>
          <w:lang w:val="en-US"/>
        </w:rPr>
        <w:t xml:space="preserve"> in a rugged adaptive landscape</w:t>
      </w:r>
      <w:r>
        <w:rPr>
          <w:lang w:val="en-US"/>
        </w:rPr>
        <w:t>. We derive analytical expressions that suggest that stress-induced muta</w:t>
      </w:r>
      <w:r w:rsidR="00ED18BD">
        <w:rPr>
          <w:lang w:val="en-US"/>
        </w:rPr>
        <w:t>genesis</w:t>
      </w:r>
      <w:r>
        <w:rPr>
          <w:lang w:val="en-US"/>
        </w:rPr>
        <w:t xml:space="preserve"> increases the population adaptation rate</w:t>
      </w:r>
      <w:r w:rsidR="004F57C8">
        <w:rPr>
          <w:lang w:val="en-US"/>
        </w:rPr>
        <w:t xml:space="preserve"> and show the results of </w:t>
      </w:r>
      <w:r>
        <w:rPr>
          <w:lang w:val="en-US"/>
        </w:rPr>
        <w:t xml:space="preserve">stochastic simulations </w:t>
      </w:r>
      <w:r w:rsidR="004F57C8">
        <w:rPr>
          <w:lang w:val="en-US"/>
        </w:rPr>
        <w:t xml:space="preserve">that </w:t>
      </w:r>
      <w:r>
        <w:rPr>
          <w:lang w:val="en-US"/>
        </w:rPr>
        <w:t xml:space="preserve">validate </w:t>
      </w:r>
      <w:r w:rsidR="004F57C8">
        <w:rPr>
          <w:lang w:val="en-US"/>
        </w:rPr>
        <w:t xml:space="preserve">our </w:t>
      </w:r>
      <w:r>
        <w:rPr>
          <w:lang w:val="en-US"/>
        </w:rPr>
        <w:t xml:space="preserve">analytic </w:t>
      </w:r>
      <w:r w:rsidR="004F57C8">
        <w:rPr>
          <w:lang w:val="en-US"/>
        </w:rPr>
        <w:t>expressions</w:t>
      </w:r>
      <w:r>
        <w:rPr>
          <w:lang w:val="en-US"/>
        </w:rPr>
        <w:t>.</w:t>
      </w:r>
      <w:r w:rsidR="004F57C8">
        <w:rPr>
          <w:lang w:val="en-US"/>
        </w:rPr>
        <w:t xml:space="preserve"> We than discuss possible prediction</w:t>
      </w:r>
      <w:r w:rsidR="00ED18BD">
        <w:rPr>
          <w:lang w:val="en-US"/>
        </w:rPr>
        <w:t>s</w:t>
      </w:r>
      <w:r w:rsidR="004F57C8">
        <w:rPr>
          <w:lang w:val="en-US"/>
        </w:rPr>
        <w:t xml:space="preserve"> of our model and how it relates to the literature.</w:t>
      </w:r>
      <w:r w:rsidR="002D7B85">
        <w:rPr>
          <w:lang w:val="en-US"/>
        </w:rPr>
        <w:t xml:space="preserve"> </w:t>
      </w:r>
    </w:p>
    <w:p w:rsidR="003277CF" w:rsidRDefault="00CB0B5A" w:rsidP="0043263E">
      <w:pPr>
        <w:pStyle w:val="Heading1"/>
        <w:jc w:val="both"/>
        <w:rPr>
          <w:lang w:val="en-US"/>
        </w:rPr>
      </w:pPr>
      <w:bookmarkStart w:id="0" w:name="_Ref354152000"/>
      <w:r>
        <w:rPr>
          <w:lang w:val="en-US"/>
        </w:rPr>
        <w:t xml:space="preserve">Material and </w:t>
      </w:r>
      <w:r w:rsidR="003277CF">
        <w:rPr>
          <w:lang w:val="en-US"/>
        </w:rPr>
        <w:t>Methods</w:t>
      </w:r>
    </w:p>
    <w:p w:rsidR="000651B8" w:rsidRDefault="00CC2E91" w:rsidP="003277CF">
      <w:pPr>
        <w:pStyle w:val="Heading2"/>
        <w:rPr>
          <w:lang w:val="en-US"/>
        </w:rPr>
      </w:pPr>
      <w:bookmarkStart w:id="1" w:name="_Ref354490589"/>
      <w:r>
        <w:rPr>
          <w:lang w:val="en-US"/>
        </w:rPr>
        <w:t xml:space="preserve">Analytical </w:t>
      </w:r>
      <w:r w:rsidR="0043263E">
        <w:rPr>
          <w:lang w:val="en-US"/>
        </w:rPr>
        <w:t>m</w:t>
      </w:r>
      <w:r w:rsidR="000651B8">
        <w:rPr>
          <w:lang w:val="en-US"/>
        </w:rPr>
        <w:t>odel</w:t>
      </w:r>
      <w:bookmarkEnd w:id="0"/>
      <w:bookmarkEnd w:id="1"/>
    </w:p>
    <w:p w:rsidR="00A8498D" w:rsidRDefault="000651B8" w:rsidP="00175BA1">
      <w:pPr>
        <w:rPr>
          <w:lang w:val="en-US"/>
        </w:rPr>
      </w:pPr>
      <w:r>
        <w:rPr>
          <w:lang w:val="en-US"/>
        </w:rPr>
        <w:t xml:space="preserve">Consider two </w:t>
      </w:r>
      <w:r w:rsidR="006C4912">
        <w:rPr>
          <w:lang w:val="en-US"/>
        </w:rPr>
        <w:t>loci with all</w:t>
      </w:r>
      <w:r w:rsidR="00175BA1">
        <w:rPr>
          <w:lang w:val="en-US"/>
        </w:rPr>
        <w:t xml:space="preserve">eles </w:t>
      </w:r>
      <w:r w:rsidRPr="000651B8">
        <w:rPr>
          <w:i/>
          <w:iCs/>
          <w:lang w:val="en-US"/>
        </w:rPr>
        <w:t>A/a</w:t>
      </w:r>
      <w:r>
        <w:rPr>
          <w:lang w:val="en-US"/>
        </w:rPr>
        <w:t xml:space="preserve"> and </w:t>
      </w:r>
      <w:r w:rsidRPr="000651B8">
        <w:rPr>
          <w:i/>
          <w:iCs/>
          <w:lang w:val="en-US"/>
        </w:rPr>
        <w:t>B/b</w:t>
      </w:r>
      <w:r>
        <w:rPr>
          <w:lang w:val="en-US"/>
        </w:rPr>
        <w:t xml:space="preserve"> and a population </w:t>
      </w:r>
      <w:r w:rsidR="00175BA1">
        <w:rPr>
          <w:lang w:val="en-US"/>
        </w:rPr>
        <w:t xml:space="preserve">at a </w:t>
      </w:r>
      <w:r w:rsidR="00A8498D">
        <w:rPr>
          <w:lang w:val="en-US"/>
        </w:rPr>
        <w:t>mutation-selection balance (MSB)</w:t>
      </w:r>
      <w:r>
        <w:rPr>
          <w:lang w:val="en-US"/>
        </w:rPr>
        <w:t xml:space="preserve"> in an environment in which </w:t>
      </w:r>
      <w:proofErr w:type="spellStart"/>
      <w:r>
        <w:rPr>
          <w:i/>
          <w:iCs/>
          <w:lang w:val="en-US"/>
        </w:rPr>
        <w:t>ab</w:t>
      </w:r>
      <w:proofErr w:type="spellEnd"/>
      <w:r>
        <w:rPr>
          <w:lang w:val="en-US"/>
        </w:rPr>
        <w:t xml:space="preserve"> is the </w:t>
      </w:r>
      <w:proofErr w:type="spellStart"/>
      <w:r w:rsidR="00175BA1">
        <w:rPr>
          <w:lang w:val="en-US"/>
        </w:rPr>
        <w:t>wildtype</w:t>
      </w:r>
      <w:proofErr w:type="spellEnd"/>
      <w:r w:rsidR="00175BA1">
        <w:rPr>
          <w:lang w:val="en-US"/>
        </w:rPr>
        <w:t xml:space="preserve"> </w:t>
      </w:r>
      <w:r>
        <w:rPr>
          <w:lang w:val="en-US"/>
        </w:rPr>
        <w:t xml:space="preserve">with a fitness value of </w:t>
      </w:r>
      <w:r w:rsidRPr="00175BA1">
        <w:rPr>
          <w:i/>
          <w:iCs/>
          <w:lang w:val="en-US"/>
        </w:rPr>
        <w:t>1</w:t>
      </w:r>
      <w:r>
        <w:rPr>
          <w:lang w:val="en-US"/>
        </w:rPr>
        <w:t>, single mutants (</w:t>
      </w:r>
      <w:proofErr w:type="spellStart"/>
      <w:r>
        <w:rPr>
          <w:i/>
          <w:iCs/>
          <w:lang w:val="en-US"/>
        </w:rPr>
        <w:t>Ab</w:t>
      </w:r>
      <w:proofErr w:type="spellEnd"/>
      <w:r>
        <w:rPr>
          <w:lang w:val="en-US"/>
        </w:rPr>
        <w:t xml:space="preserve"> and </w:t>
      </w:r>
      <w:proofErr w:type="spellStart"/>
      <w:r>
        <w:rPr>
          <w:i/>
          <w:iCs/>
          <w:lang w:val="en-US"/>
        </w:rPr>
        <w:t>aB</w:t>
      </w:r>
      <w:proofErr w:type="spellEnd"/>
      <w:r>
        <w:rPr>
          <w:lang w:val="en-US"/>
        </w:rPr>
        <w:t xml:space="preserve">) have a fitness value of </w:t>
      </w:r>
      <w:r>
        <w:rPr>
          <w:i/>
          <w:iCs/>
          <w:lang w:val="en-US"/>
        </w:rPr>
        <w:t>1-s</w:t>
      </w:r>
      <w:r w:rsidR="00175BA1" w:rsidRPr="00175BA1">
        <w:rPr>
          <w:lang w:val="en-US"/>
        </w:rPr>
        <w:t>, wit</w:t>
      </w:r>
      <w:r w:rsidR="00175BA1">
        <w:rPr>
          <w:lang w:val="en-US"/>
        </w:rPr>
        <w:t xml:space="preserve">h </w:t>
      </w:r>
      <w:r w:rsidR="00175BA1">
        <w:rPr>
          <w:i/>
          <w:iCs/>
          <w:lang w:val="en-US"/>
        </w:rPr>
        <w:t>s</w:t>
      </w:r>
      <w:r w:rsidR="00175BA1">
        <w:rPr>
          <w:lang w:val="en-US"/>
        </w:rPr>
        <w:t xml:space="preserve"> as the selection coefficient</w:t>
      </w:r>
      <w:r>
        <w:rPr>
          <w:lang w:val="en-US"/>
        </w:rPr>
        <w:t>, and double mutants (</w:t>
      </w:r>
      <w:r>
        <w:rPr>
          <w:i/>
          <w:iCs/>
          <w:lang w:val="en-US"/>
        </w:rPr>
        <w:t>AB)</w:t>
      </w:r>
      <w:r>
        <w:rPr>
          <w:lang w:val="en-US"/>
        </w:rPr>
        <w:t xml:space="preserve"> have a fitness value of </w:t>
      </w:r>
      <w:r>
        <w:rPr>
          <w:i/>
          <w:iCs/>
          <w:lang w:val="en-US"/>
        </w:rPr>
        <w:t>(1-s</w:t>
      </w:r>
      <w:proofErr w:type="gramStart"/>
      <w:r>
        <w:rPr>
          <w:i/>
          <w:iCs/>
          <w:lang w:val="en-US"/>
        </w:rPr>
        <w:t>)</w:t>
      </w:r>
      <w:r>
        <w:rPr>
          <w:i/>
          <w:iCs/>
          <w:vertAlign w:val="superscript"/>
          <w:lang w:val="en-US"/>
        </w:rPr>
        <w:t>2</w:t>
      </w:r>
      <w:proofErr w:type="gramEnd"/>
      <w:r>
        <w:rPr>
          <w:lang w:val="en-US"/>
        </w:rPr>
        <w:t xml:space="preserve">. This corresponds to a </w:t>
      </w:r>
      <w:r w:rsidR="00175BA1">
        <w:rPr>
          <w:lang w:val="en-US"/>
        </w:rPr>
        <w:t xml:space="preserve">multiplicative </w:t>
      </w:r>
      <w:r>
        <w:rPr>
          <w:lang w:val="en-US"/>
        </w:rPr>
        <w:t>fitness function</w:t>
      </w:r>
      <w:r w:rsidR="00175BA1">
        <w:rPr>
          <w:i/>
          <w:iCs/>
          <w:lang w:val="en-US"/>
        </w:rPr>
        <w:t xml:space="preserve"> </w:t>
      </w:r>
      <w:r>
        <w:rPr>
          <w:i/>
          <w:iCs/>
          <w:lang w:val="en-US"/>
        </w:rPr>
        <w:t>(1-s</w:t>
      </w:r>
      <w:proofErr w:type="gramStart"/>
      <w:r>
        <w:rPr>
          <w:i/>
          <w:iCs/>
          <w:lang w:val="en-US"/>
        </w:rPr>
        <w:t>)</w:t>
      </w:r>
      <w:r>
        <w:rPr>
          <w:i/>
          <w:iCs/>
          <w:vertAlign w:val="superscript"/>
          <w:lang w:val="en-US"/>
        </w:rPr>
        <w:t>m</w:t>
      </w:r>
      <w:proofErr w:type="gramEnd"/>
      <w:r>
        <w:rPr>
          <w:iCs/>
          <w:lang w:val="en-US"/>
        </w:rPr>
        <w:t xml:space="preserve"> where </w:t>
      </w:r>
      <w:r>
        <w:rPr>
          <w:i/>
          <w:lang w:val="en-US"/>
        </w:rPr>
        <w:t>m</w:t>
      </w:r>
      <w:r>
        <w:rPr>
          <w:lang w:val="en-US"/>
        </w:rPr>
        <w:t xml:space="preserve"> is the number of deleteri</w:t>
      </w:r>
      <w:r w:rsidR="00175BA1">
        <w:rPr>
          <w:lang w:val="en-US"/>
        </w:rPr>
        <w:t>ous mutations the individual has</w:t>
      </w:r>
      <w:r>
        <w:rPr>
          <w:lang w:val="en-US"/>
        </w:rPr>
        <w:t xml:space="preserve">. </w:t>
      </w:r>
    </w:p>
    <w:p w:rsidR="00200EDA" w:rsidRDefault="00A8498D" w:rsidP="00757A15">
      <w:pPr>
        <w:rPr>
          <w:lang w:val="en-US"/>
        </w:rPr>
      </w:pPr>
      <w:r>
        <w:rPr>
          <w:lang w:val="en-US"/>
        </w:rPr>
        <w:t xml:space="preserve">Mutation from </w:t>
      </w:r>
      <w:proofErr w:type="gramStart"/>
      <w:r>
        <w:rPr>
          <w:i/>
          <w:iCs/>
          <w:lang w:val="en-US"/>
        </w:rPr>
        <w:t>a</w:t>
      </w:r>
      <w:r>
        <w:rPr>
          <w:lang w:val="en-US"/>
        </w:rPr>
        <w:t xml:space="preserve"> to</w:t>
      </w:r>
      <w:proofErr w:type="gramEnd"/>
      <w:r>
        <w:rPr>
          <w:lang w:val="en-US"/>
        </w:rPr>
        <w:t xml:space="preserve"> </w:t>
      </w:r>
      <w:r>
        <w:rPr>
          <w:i/>
          <w:iCs/>
          <w:lang w:val="en-US"/>
        </w:rPr>
        <w:t>A</w:t>
      </w:r>
      <w:r>
        <w:rPr>
          <w:lang w:val="en-US"/>
        </w:rPr>
        <w:t xml:space="preserve"> and from </w:t>
      </w:r>
      <w:r>
        <w:rPr>
          <w:i/>
          <w:iCs/>
          <w:lang w:val="en-US"/>
        </w:rPr>
        <w:t>b</w:t>
      </w:r>
      <w:r>
        <w:rPr>
          <w:lang w:val="en-US"/>
        </w:rPr>
        <w:t xml:space="preserve"> to </w:t>
      </w:r>
      <w:r>
        <w:rPr>
          <w:i/>
          <w:iCs/>
          <w:lang w:val="en-US"/>
        </w:rPr>
        <w:t>B</w:t>
      </w:r>
      <w:r>
        <w:rPr>
          <w:lang w:val="en-US"/>
        </w:rPr>
        <w:t xml:space="preserve"> occurs with a probability </w:t>
      </w:r>
      <w:r w:rsidRPr="00A8498D">
        <w:rPr>
          <w:rFonts w:ascii="Times New Roman" w:hAnsi="Times New Roman"/>
          <w:i/>
          <w:iCs/>
          <w:lang w:val="en-US"/>
        </w:rPr>
        <w:t>µ</w:t>
      </w:r>
      <w:r>
        <w:rPr>
          <w:lang w:val="en-US"/>
        </w:rPr>
        <w:t xml:space="preserve"> at reproduction and we disregard back-mutation</w:t>
      </w:r>
      <w:r w:rsidR="00757A15">
        <w:rPr>
          <w:lang w:val="en-US"/>
        </w:rPr>
        <w:t xml:space="preserve">. </w:t>
      </w:r>
      <w:r w:rsidR="00757A15" w:rsidRPr="00A8498D">
        <w:rPr>
          <w:rFonts w:ascii="Times New Roman" w:hAnsi="Times New Roman"/>
          <w:i/>
          <w:iCs/>
          <w:lang w:val="en-US"/>
        </w:rPr>
        <w:t>µ</w:t>
      </w:r>
      <w:r w:rsidR="00757A15">
        <w:rPr>
          <w:rFonts w:ascii="Times New Roman" w:hAnsi="Times New Roman"/>
          <w:lang w:val="en-US"/>
        </w:rPr>
        <w:t xml:space="preserve"> </w:t>
      </w:r>
      <w:r w:rsidR="00757A15" w:rsidRPr="00757A15">
        <w:t>is therefore called the site-specific mutation rate</w:t>
      </w:r>
      <w:r>
        <w:rPr>
          <w:lang w:val="en-US"/>
        </w:rPr>
        <w:t xml:space="preserve">. In addition, new deleterious mutations occur across the genome at reproduction, and the number of such mutations follows a Poisson distribution with a mean </w:t>
      </w:r>
      <w:r>
        <w:rPr>
          <w:i/>
          <w:iCs/>
          <w:lang w:val="en-US"/>
        </w:rPr>
        <w:t>U</w:t>
      </w:r>
      <w:r w:rsidR="00757A15">
        <w:rPr>
          <w:lang w:val="en-US"/>
        </w:rPr>
        <w:t xml:space="preserve"> which is the genomic mutation rate</w:t>
      </w:r>
      <w:r>
        <w:rPr>
          <w:lang w:val="en-US"/>
        </w:rPr>
        <w:t xml:space="preserve">. </w:t>
      </w:r>
      <w:r w:rsidR="00FD5294">
        <w:rPr>
          <w:lang w:val="en-US"/>
        </w:rPr>
        <w:t xml:space="preserve">Although there is a direct relation between </w:t>
      </w:r>
      <w:r w:rsidR="00FD5294">
        <w:rPr>
          <w:i/>
          <w:iCs/>
          <w:lang w:val="en-US"/>
        </w:rPr>
        <w:t>U</w:t>
      </w:r>
      <w:r w:rsidR="00FD5294">
        <w:rPr>
          <w:lang w:val="en-US"/>
        </w:rPr>
        <w:t xml:space="preserve"> and </w:t>
      </w:r>
      <w:r w:rsidR="00FD5294" w:rsidRPr="00A8498D">
        <w:rPr>
          <w:rFonts w:ascii="Times New Roman" w:hAnsi="Times New Roman"/>
          <w:i/>
          <w:iCs/>
          <w:lang w:val="en-US"/>
        </w:rPr>
        <w:t>µ</w:t>
      </w:r>
      <w:r w:rsidR="00FD5294">
        <w:rPr>
          <w:i/>
          <w:iCs/>
          <w:lang w:val="en-US"/>
        </w:rPr>
        <w:t xml:space="preserve"> </w:t>
      </w:r>
      <w:r w:rsidR="00FD5294" w:rsidRPr="00FD5294">
        <w:t>(</w:t>
      </w:r>
      <w:r w:rsidR="00757A15">
        <w:rPr>
          <w:lang w:val="en-US"/>
        </w:rPr>
        <w:t>we mostly use</w:t>
      </w:r>
      <w:r w:rsidR="00FD5294">
        <w:rPr>
          <w:lang w:val="en-US"/>
        </w:rPr>
        <w:t xml:space="preserve"> </w:t>
      </w:r>
      <w:r w:rsidR="00FD5294" w:rsidRPr="00A8498D">
        <w:rPr>
          <w:rFonts w:ascii="Times New Roman" w:hAnsi="Times New Roman"/>
          <w:i/>
          <w:iCs/>
          <w:lang w:val="en-US"/>
        </w:rPr>
        <w:t>µ</w:t>
      </w:r>
      <w:r w:rsidR="00FD5294">
        <w:rPr>
          <w:rFonts w:ascii="Times New Roman" w:hAnsi="Times New Roman"/>
          <w:i/>
          <w:iCs/>
          <w:lang w:val="en-US"/>
        </w:rPr>
        <w:t>=U/5000</w:t>
      </w:r>
      <w:r w:rsidR="00FD5294" w:rsidRPr="00FD5294">
        <w:t>)</w:t>
      </w:r>
      <w:r w:rsidR="00FD5294">
        <w:rPr>
          <w:rFonts w:ascii="Times New Roman" w:hAnsi="Times New Roman"/>
          <w:lang w:val="en-US"/>
        </w:rPr>
        <w:t xml:space="preserve">, </w:t>
      </w:r>
      <w:r w:rsidR="00FD5294">
        <w:rPr>
          <w:lang w:val="en-US"/>
        </w:rPr>
        <w:t xml:space="preserve">having two separate parameters helps to distinguish between the two </w:t>
      </w:r>
      <w:r w:rsidR="00757A15">
        <w:rPr>
          <w:lang w:val="en-US"/>
        </w:rPr>
        <w:t xml:space="preserve">effects </w:t>
      </w:r>
      <w:r w:rsidR="00FD5294">
        <w:rPr>
          <w:lang w:val="en-US"/>
        </w:rPr>
        <w:t>of mutation</w:t>
      </w:r>
      <w:r w:rsidR="00757A15">
        <w:rPr>
          <w:lang w:val="en-US"/>
        </w:rPr>
        <w:t xml:space="preserve"> - </w:t>
      </w:r>
      <w:r w:rsidR="00FD5294">
        <w:rPr>
          <w:lang w:val="en-US"/>
        </w:rPr>
        <w:t>the generation of beneficial mutations (</w:t>
      </w:r>
      <w:r w:rsidR="00FD5294" w:rsidRPr="00A8498D">
        <w:rPr>
          <w:rFonts w:ascii="Times New Roman" w:hAnsi="Times New Roman"/>
          <w:i/>
          <w:iCs/>
          <w:lang w:val="en-US"/>
        </w:rPr>
        <w:t>µ</w:t>
      </w:r>
      <w:r w:rsidR="00FD5294" w:rsidRPr="00FD5294">
        <w:t>)</w:t>
      </w:r>
      <w:r w:rsidR="00FD5294">
        <w:rPr>
          <w:lang w:val="en-US"/>
        </w:rPr>
        <w:t xml:space="preserve"> and the generation of deleterious </w:t>
      </w:r>
      <w:r w:rsidR="00FD5294" w:rsidRPr="00FD5294">
        <w:t>mutations (</w:t>
      </w:r>
      <w:r w:rsidR="00FD5294" w:rsidRPr="00FD5294">
        <w:rPr>
          <w:i/>
          <w:iCs/>
        </w:rPr>
        <w:t>U</w:t>
      </w:r>
      <w:r w:rsidR="00FD5294" w:rsidRPr="00FD5294">
        <w:t>)</w:t>
      </w:r>
      <w:r w:rsidR="00FD5294">
        <w:t>.</w:t>
      </w:r>
      <w:r w:rsidR="00757A15">
        <w:rPr>
          <w:lang w:val="en-US"/>
        </w:rPr>
        <w:t xml:space="preserve"> Individuals with </w:t>
      </w:r>
      <w:r w:rsidR="00200EDA">
        <w:rPr>
          <w:lang w:val="en-US"/>
        </w:rPr>
        <w:t xml:space="preserve">stress-induced mutation </w:t>
      </w:r>
      <w:r w:rsidR="00757A15">
        <w:rPr>
          <w:lang w:val="en-US"/>
        </w:rPr>
        <w:t xml:space="preserve">and </w:t>
      </w:r>
      <w:proofErr w:type="gramStart"/>
      <w:r w:rsidR="00757A15">
        <w:rPr>
          <w:lang w:val="en-US"/>
        </w:rPr>
        <w:t>a fitness</w:t>
      </w:r>
      <w:proofErr w:type="gramEnd"/>
      <w:r w:rsidR="00757A15">
        <w:rPr>
          <w:lang w:val="en-US"/>
        </w:rPr>
        <w:t xml:space="preserve"> below 1 hypermutate</w:t>
      </w:r>
      <w:r w:rsidR="00200EDA">
        <w:rPr>
          <w:lang w:val="en-US"/>
        </w:rPr>
        <w:t xml:space="preserve">, increasing both mutation rates </w:t>
      </w:r>
      <w:r w:rsidR="00200EDA" w:rsidRPr="00A8498D">
        <w:rPr>
          <w:rFonts w:ascii="Times New Roman" w:hAnsi="Times New Roman"/>
          <w:i/>
          <w:iCs/>
          <w:lang w:val="en-US"/>
        </w:rPr>
        <w:t>τ</w:t>
      </w:r>
      <w:r w:rsidR="00200EDA">
        <w:rPr>
          <w:lang w:val="en-US"/>
        </w:rPr>
        <w:t>-fold.</w:t>
      </w:r>
      <w:r w:rsidR="00757A15">
        <w:rPr>
          <w:lang w:val="en-US"/>
        </w:rPr>
        <w:t xml:space="preserve"> </w:t>
      </w:r>
    </w:p>
    <w:p w:rsidR="00291184" w:rsidRDefault="00291184" w:rsidP="00757A15">
      <w:pPr>
        <w:rPr>
          <w:rFonts w:ascii="Times New Roman" w:hAnsi="Times New Roman"/>
          <w:lang w:val="en-US"/>
        </w:rPr>
      </w:pPr>
      <w:r>
        <w:rPr>
          <w:lang w:val="en-US"/>
        </w:rPr>
        <w:t xml:space="preserve">At the MSB, the frequency of </w:t>
      </w:r>
      <w:proofErr w:type="spellStart"/>
      <w:r>
        <w:rPr>
          <w:lang w:val="en-US"/>
        </w:rPr>
        <w:t>wildtype</w:t>
      </w:r>
      <w:proofErr w:type="spellEnd"/>
      <w:r>
        <w:rPr>
          <w:lang w:val="en-US"/>
        </w:rPr>
        <w:t xml:space="preserve"> (</w:t>
      </w:r>
      <w:proofErr w:type="spellStart"/>
      <w:r>
        <w:rPr>
          <w:i/>
          <w:iCs/>
          <w:lang w:val="en-US"/>
        </w:rPr>
        <w:t>ab</w:t>
      </w:r>
      <w:proofErr w:type="spellEnd"/>
      <w:r>
        <w:rPr>
          <w:lang w:val="en-US"/>
        </w:rPr>
        <w:t>) individuals</w:t>
      </w:r>
      <w:r w:rsidR="00757A15">
        <w:rPr>
          <w:lang w:val="en-US"/>
        </w:rPr>
        <w:t xml:space="preserve"> </w:t>
      </w:r>
      <w:proofErr w:type="gramStart"/>
      <w:r w:rsidR="00757A15">
        <w:rPr>
          <w:lang w:val="en-US"/>
        </w:rPr>
        <w:t xml:space="preserve">is </w:t>
      </w:r>
      <w:proofErr w:type="gramEnd"/>
      <m:oMath>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+O(</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r>
          <w:rPr>
            <w:rFonts w:ascii="Cambria Math" w:hAnsi="Cambria Math"/>
            <w:lang w:val="en-US"/>
          </w:rPr>
          <m:t>)</m:t>
        </m:r>
      </m:oMath>
      <w:r>
        <w:rPr>
          <w:rFonts w:ascii="Times New Roman" w:hAnsi="Times New Roman"/>
          <w:lang w:val="en-US"/>
        </w:rPr>
        <w:t xml:space="preserve">, </w:t>
      </w:r>
      <w:r>
        <w:rPr>
          <w:lang w:val="en-US"/>
        </w:rPr>
        <w:t>the frequency of single mutants (</w:t>
      </w:r>
      <w:proofErr w:type="spellStart"/>
      <w:r>
        <w:rPr>
          <w:i/>
          <w:iCs/>
          <w:lang w:val="en-US"/>
        </w:rPr>
        <w:t>Ab</w:t>
      </w:r>
      <w:proofErr w:type="spellEnd"/>
      <w:r>
        <w:rPr>
          <w:lang w:val="en-US"/>
        </w:rPr>
        <w:t xml:space="preserve"> and </w:t>
      </w:r>
      <w:proofErr w:type="spellStart"/>
      <w:r>
        <w:rPr>
          <w:i/>
          <w:iCs/>
          <w:lang w:val="en-US"/>
        </w:rPr>
        <w:t>aB</w:t>
      </w:r>
      <w:proofErr w:type="spellEnd"/>
      <w:r>
        <w:rPr>
          <w:lang w:val="en-US"/>
        </w:rPr>
        <w:t xml:space="preserve"> combined) is</w:t>
      </w:r>
      <w:r w:rsidR="00757A15">
        <w:rPr>
          <w:lang w:val="en-US"/>
        </w:rPr>
        <w:t xml:space="preserve"> </w:t>
      </w:r>
      <m:oMath>
        <m:r>
          <w:rPr>
            <w:rFonts w:ascii="Cambria Math" w:hAnsi="Cambria Math"/>
            <w:lang w:val="en-US"/>
          </w:rPr>
          <m:t>2</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e>
        </m:d>
      </m:oMath>
      <w:r w:rsidRPr="00A8498D">
        <w:rPr>
          <w:lang w:val="en-US"/>
        </w:rPr>
        <w:t xml:space="preserve"> </w:t>
      </w:r>
      <w:r>
        <w:rPr>
          <w:lang w:val="en-US"/>
        </w:rPr>
        <w:t>and the frequency of double mutants (</w:t>
      </w:r>
      <w:r>
        <w:rPr>
          <w:i/>
          <w:iCs/>
          <w:lang w:val="en-US"/>
        </w:rPr>
        <w:t>AB</w:t>
      </w:r>
      <w:r>
        <w:rPr>
          <w:lang w:val="en-US"/>
        </w:rPr>
        <w:t xml:space="preserve">) is </w:t>
      </w:r>
      <m:oMath>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3</m:t>
                </m:r>
              </m:sup>
            </m:sSup>
          </m:e>
        </m:d>
      </m:oMath>
      <w:r>
        <w:rPr>
          <w:rFonts w:ascii="Times New Roman" w:hAnsi="Times New Roman"/>
          <w:lang w:val="en-US"/>
        </w:rPr>
        <w:t xml:space="preserve">. </w:t>
      </w:r>
    </w:p>
    <w:p w:rsidR="00291184" w:rsidRDefault="00291184" w:rsidP="00CC2E91">
      <w:pPr>
        <w:rPr>
          <w:lang w:val="en-US"/>
        </w:rPr>
      </w:pPr>
      <w:r>
        <w:rPr>
          <w:lang w:val="en-US"/>
        </w:rPr>
        <w:lastRenderedPageBreak/>
        <w:t xml:space="preserve">To incorporate random sampling into the model, we denote the population size by </w:t>
      </w:r>
      <w:r>
        <w:rPr>
          <w:i/>
          <w:iCs/>
          <w:lang w:val="en-US"/>
        </w:rPr>
        <w:t>N</w:t>
      </w:r>
      <w:r>
        <w:rPr>
          <w:lang w:val="en-US"/>
        </w:rPr>
        <w:t xml:space="preserve">. </w:t>
      </w:r>
    </w:p>
    <w:p w:rsidR="00AC5B39" w:rsidRDefault="00AC5B39" w:rsidP="006D6095">
      <w:r>
        <w:rPr>
          <w:lang w:val="en-US"/>
        </w:rPr>
        <w:t xml:space="preserve">We are interested in the </w:t>
      </w:r>
      <w:r w:rsidR="006D6095">
        <w:rPr>
          <w:lang w:val="en-US"/>
        </w:rPr>
        <w:t>capacity</w:t>
      </w:r>
      <w:r>
        <w:rPr>
          <w:lang w:val="en-US"/>
        </w:rPr>
        <w:t xml:space="preserve"> of the population to adapt to a</w:t>
      </w:r>
      <w:r w:rsidR="006D6095">
        <w:rPr>
          <w:lang w:val="en-US"/>
        </w:rPr>
        <w:t>n environmental</w:t>
      </w:r>
      <w:r>
        <w:rPr>
          <w:lang w:val="en-US"/>
        </w:rPr>
        <w:t xml:space="preserve"> </w:t>
      </w:r>
      <w:r w:rsidR="006D6095">
        <w:rPr>
          <w:lang w:val="en-US"/>
        </w:rPr>
        <w:t xml:space="preserve">change </w:t>
      </w:r>
      <w:r>
        <w:rPr>
          <w:lang w:val="en-US"/>
        </w:rPr>
        <w:t xml:space="preserve">in which the </w:t>
      </w:r>
      <w:r w:rsidR="006D6095">
        <w:rPr>
          <w:lang w:val="en-US"/>
        </w:rPr>
        <w:t xml:space="preserve">fitness of the double mutant </w:t>
      </w:r>
      <w:r>
        <w:rPr>
          <w:i/>
          <w:iCs/>
          <w:lang w:val="en-US"/>
        </w:rPr>
        <w:t>AB</w:t>
      </w:r>
      <w:r>
        <w:t xml:space="preserve"> </w:t>
      </w:r>
      <w:r w:rsidR="006D6095">
        <w:t xml:space="preserve">changes from </w:t>
      </w:r>
      <w:r w:rsidR="006D6095">
        <w:rPr>
          <w:i/>
          <w:iCs/>
        </w:rPr>
        <w:t>(1-s</w:t>
      </w:r>
      <w:proofErr w:type="gramStart"/>
      <w:r w:rsidR="006D6095">
        <w:rPr>
          <w:i/>
          <w:iCs/>
        </w:rPr>
        <w:t>)</w:t>
      </w:r>
      <w:r w:rsidR="006D6095" w:rsidRPr="006D6095">
        <w:rPr>
          <w:i/>
          <w:iCs/>
          <w:vertAlign w:val="superscript"/>
        </w:rPr>
        <w:t>2</w:t>
      </w:r>
      <w:proofErr w:type="gramEnd"/>
      <w:r w:rsidR="006D6095">
        <w:rPr>
          <w:i/>
          <w:iCs/>
        </w:rPr>
        <w:t xml:space="preserve"> </w:t>
      </w:r>
      <w:r w:rsidR="006D6095">
        <w:t xml:space="preserve"> to </w:t>
      </w:r>
      <w:r>
        <w:rPr>
          <w:i/>
          <w:iCs/>
        </w:rPr>
        <w:t>1+sH</w:t>
      </w:r>
      <w:r>
        <w:t xml:space="preserve">, where </w:t>
      </w:r>
      <w:r>
        <w:rPr>
          <w:i/>
          <w:iCs/>
        </w:rPr>
        <w:t xml:space="preserve">H </w:t>
      </w:r>
      <w:r>
        <w:t xml:space="preserve">scales the </w:t>
      </w:r>
      <w:r w:rsidR="006D6095">
        <w:t xml:space="preserve">advantage of </w:t>
      </w:r>
      <w:r w:rsidR="006D6095" w:rsidRPr="006D6095">
        <w:rPr>
          <w:i/>
          <w:iCs/>
        </w:rPr>
        <w:t>AB</w:t>
      </w:r>
      <w:r w:rsidR="006D6095">
        <w:t xml:space="preserve"> </w:t>
      </w:r>
      <w:r w:rsidRPr="006D6095">
        <w:t>in</w:t>
      </w:r>
      <w:r>
        <w:t xml:space="preserve"> comparison with the </w:t>
      </w:r>
      <w:proofErr w:type="spellStart"/>
      <w:r w:rsidR="006D6095">
        <w:t>wildtype</w:t>
      </w:r>
      <w:proofErr w:type="spellEnd"/>
      <w:r w:rsidR="006D6095">
        <w:t xml:space="preserve"> </w:t>
      </w:r>
      <w:proofErr w:type="spellStart"/>
      <w:r>
        <w:rPr>
          <w:i/>
          <w:iCs/>
        </w:rPr>
        <w:t>ab</w:t>
      </w:r>
      <w:proofErr w:type="spellEnd"/>
      <w:r w:rsidR="006D6095">
        <w:t xml:space="preserve"> and the selection coefficient </w:t>
      </w:r>
      <w:r w:rsidR="006D6095">
        <w:rPr>
          <w:i/>
          <w:iCs/>
        </w:rPr>
        <w:t>s</w:t>
      </w:r>
      <w:r w:rsidR="000F0565">
        <w:t>. See</w:t>
      </w:r>
      <w:r w:rsidR="00AD779D">
        <w:t xml:space="preserve"> </w:t>
      </w:r>
      <w:r w:rsidR="00AD779D">
        <w:fldChar w:fldCharType="begin"/>
      </w:r>
      <w:r w:rsidR="00AD779D">
        <w:instrText xml:space="preserve"> REF _Ref354316371 \h </w:instrText>
      </w:r>
      <w:r w:rsidR="00AD779D">
        <w:fldChar w:fldCharType="separate"/>
      </w:r>
      <w:r w:rsidR="00CF2388" w:rsidRPr="00317C1F">
        <w:t xml:space="preserve">Figure </w:t>
      </w:r>
      <w:r w:rsidR="00CF2388">
        <w:rPr>
          <w:noProof/>
        </w:rPr>
        <w:t>1</w:t>
      </w:r>
      <w:r w:rsidR="00AD779D">
        <w:fldChar w:fldCharType="end"/>
      </w:r>
      <w:r w:rsidR="000F0565">
        <w:t xml:space="preserve"> for an illustration of the fitness landscape</w:t>
      </w:r>
      <w:r w:rsidR="006D6095">
        <w:t xml:space="preserve"> of the new environment</w:t>
      </w:r>
      <w:r>
        <w:t>.</w:t>
      </w:r>
    </w:p>
    <w:p w:rsidR="00296230" w:rsidRDefault="00296230" w:rsidP="00296230">
      <w:pPr>
        <w:keepNext/>
        <w:jc w:val="center"/>
      </w:pPr>
      <w:r>
        <w:rPr>
          <w:noProof/>
          <w:lang w:val="en-US" w:bidi="he-IL"/>
        </w:rPr>
        <w:drawing>
          <wp:inline distT="0" distB="0" distL="0" distR="0" wp14:anchorId="4FE60ABB" wp14:editId="47369AF3">
            <wp:extent cx="4672965" cy="2452370"/>
            <wp:effectExtent l="0" t="0" r="0" b="5080"/>
            <wp:docPr id="6" name="Picture 6" descr="D:\workspace\ruggedsim\manuscript\fitness_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space\ruggedsim\manuscript\fitness_landscap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72965" cy="2452370"/>
                    </a:xfrm>
                    <a:prstGeom prst="rect">
                      <a:avLst/>
                    </a:prstGeom>
                    <a:noFill/>
                    <a:ln>
                      <a:noFill/>
                    </a:ln>
                  </pic:spPr>
                </pic:pic>
              </a:graphicData>
            </a:graphic>
          </wp:inline>
        </w:drawing>
      </w:r>
      <w:bookmarkStart w:id="2" w:name="_GoBack"/>
      <w:bookmarkEnd w:id="2"/>
    </w:p>
    <w:p w:rsidR="00317C1F" w:rsidRPr="00317C1F" w:rsidRDefault="00317C1F" w:rsidP="007862E7">
      <w:pPr>
        <w:pStyle w:val="Caption"/>
        <w:jc w:val="center"/>
        <w:rPr>
          <w:b w:val="0"/>
          <w:bCs w:val="0"/>
        </w:rPr>
      </w:pPr>
      <w:bookmarkStart w:id="3" w:name="_Ref354316371"/>
      <w:r w:rsidRPr="00317C1F">
        <w:t xml:space="preserve">Figure </w:t>
      </w:r>
      <w:r w:rsidRPr="00317C1F">
        <w:fldChar w:fldCharType="begin"/>
      </w:r>
      <w:r w:rsidRPr="00317C1F">
        <w:instrText xml:space="preserve"> SEQ Figure \* ARABIC </w:instrText>
      </w:r>
      <w:r w:rsidRPr="00317C1F">
        <w:fldChar w:fldCharType="separate"/>
      </w:r>
      <w:r w:rsidR="00CF2388">
        <w:rPr>
          <w:noProof/>
        </w:rPr>
        <w:t>1</w:t>
      </w:r>
      <w:r w:rsidRPr="00317C1F">
        <w:fldChar w:fldCharType="end"/>
      </w:r>
      <w:bookmarkEnd w:id="3"/>
      <w:r>
        <w:t xml:space="preserve"> </w:t>
      </w:r>
      <w:r>
        <w:rPr>
          <w:rFonts w:ascii="Arial" w:hAnsi="Arial" w:cs="Arial"/>
        </w:rPr>
        <w:t>–</w:t>
      </w:r>
      <w:r>
        <w:t xml:space="preserve"> Fitness landscape illustration.</w:t>
      </w:r>
      <w:r w:rsidRPr="00317C1F">
        <w:rPr>
          <w:b w:val="0"/>
          <w:bCs w:val="0"/>
        </w:rPr>
        <w:t xml:space="preserve"> </w:t>
      </w:r>
      <w:r w:rsidR="006D6095">
        <w:rPr>
          <w:b w:val="0"/>
          <w:bCs w:val="0"/>
        </w:rPr>
        <w:t xml:space="preserve">Each node </w:t>
      </w:r>
      <w:proofErr w:type="gramStart"/>
      <w:r w:rsidR="006D6095">
        <w:rPr>
          <w:b w:val="0"/>
          <w:bCs w:val="0"/>
        </w:rPr>
        <w:t>represent</w:t>
      </w:r>
      <w:proofErr w:type="gramEnd"/>
      <w:r w:rsidR="006D6095">
        <w:rPr>
          <w:b w:val="0"/>
          <w:bCs w:val="0"/>
        </w:rPr>
        <w:t xml:space="preserve"> a specific genotype. Node labels specify the </w:t>
      </w:r>
      <w:r>
        <w:rPr>
          <w:b w:val="0"/>
          <w:bCs w:val="0"/>
        </w:rPr>
        <w:t xml:space="preserve">alleles at the </w:t>
      </w:r>
      <w:r>
        <w:rPr>
          <w:b w:val="0"/>
          <w:bCs w:val="0"/>
          <w:i/>
          <w:iCs/>
        </w:rPr>
        <w:t>A/</w:t>
      </w:r>
      <w:proofErr w:type="gramStart"/>
      <w:r w:rsidRPr="00317C1F">
        <w:rPr>
          <w:b w:val="0"/>
          <w:bCs w:val="0"/>
        </w:rPr>
        <w:t>a</w:t>
      </w:r>
      <w:r>
        <w:rPr>
          <w:b w:val="0"/>
          <w:bCs w:val="0"/>
        </w:rPr>
        <w:t xml:space="preserve"> and</w:t>
      </w:r>
      <w:proofErr w:type="gramEnd"/>
      <w:r>
        <w:rPr>
          <w:b w:val="0"/>
          <w:bCs w:val="0"/>
        </w:rPr>
        <w:t xml:space="preserve"> </w:t>
      </w:r>
      <w:r>
        <w:rPr>
          <w:b w:val="0"/>
          <w:bCs w:val="0"/>
          <w:i/>
          <w:iCs/>
        </w:rPr>
        <w:t>B/</w:t>
      </w:r>
      <w:r w:rsidRPr="00317C1F">
        <w:rPr>
          <w:b w:val="0"/>
          <w:bCs w:val="0"/>
        </w:rPr>
        <w:t>b</w:t>
      </w:r>
      <w:r>
        <w:rPr>
          <w:b w:val="0"/>
          <w:bCs w:val="0"/>
        </w:rPr>
        <w:t xml:space="preserve"> loci and the number of additional deleterious alleles </w:t>
      </w:r>
      <w:r w:rsidR="00C84F6C">
        <w:rPr>
          <w:b w:val="0"/>
          <w:bCs w:val="0"/>
        </w:rPr>
        <w:t xml:space="preserve">after the </w:t>
      </w:r>
      <w:r w:rsidR="00C84F6C" w:rsidRPr="00C84F6C">
        <w:rPr>
          <w:b w:val="0"/>
          <w:bCs w:val="0"/>
        </w:rPr>
        <w:t>forward slash</w:t>
      </w:r>
      <w:r w:rsidR="00013523">
        <w:rPr>
          <w:b w:val="0"/>
          <w:bCs w:val="0"/>
        </w:rPr>
        <w:t xml:space="preserve"> (in B)</w:t>
      </w:r>
      <w:r w:rsidR="00B619E9">
        <w:rPr>
          <w:b w:val="0"/>
          <w:bCs w:val="0"/>
        </w:rPr>
        <w:t xml:space="preserve">, but only as </w:t>
      </w:r>
      <w:r w:rsidR="00C84F6C">
        <w:rPr>
          <w:b w:val="0"/>
          <w:bCs w:val="0"/>
        </w:rPr>
        <w:t xml:space="preserve">much </w:t>
      </w:r>
      <w:r w:rsidR="00B619E9">
        <w:rPr>
          <w:b w:val="0"/>
          <w:bCs w:val="0"/>
        </w:rPr>
        <w:t xml:space="preserve">as </w:t>
      </w:r>
      <w:r w:rsidR="00C84F6C">
        <w:rPr>
          <w:b w:val="0"/>
          <w:bCs w:val="0"/>
        </w:rPr>
        <w:t>3 deleterious</w:t>
      </w:r>
      <w:r w:rsidR="00B619E9">
        <w:rPr>
          <w:b w:val="0"/>
          <w:bCs w:val="0"/>
        </w:rPr>
        <w:t xml:space="preserve"> mutations </w:t>
      </w:r>
      <w:r w:rsidR="00C84F6C">
        <w:rPr>
          <w:b w:val="0"/>
          <w:bCs w:val="0"/>
        </w:rPr>
        <w:t xml:space="preserve">are shown </w:t>
      </w:r>
      <w:r w:rsidR="00B619E9">
        <w:rPr>
          <w:b w:val="0"/>
          <w:bCs w:val="0"/>
        </w:rPr>
        <w:t>to keep the figure simple</w:t>
      </w:r>
      <w:r>
        <w:rPr>
          <w:b w:val="0"/>
          <w:bCs w:val="0"/>
        </w:rPr>
        <w:t xml:space="preserve">. </w:t>
      </w:r>
      <w:r w:rsidR="00B619E9">
        <w:rPr>
          <w:b w:val="0"/>
          <w:bCs w:val="0"/>
        </w:rPr>
        <w:t>Arrows define the direction of mutation</w:t>
      </w:r>
      <w:r w:rsidR="00013523">
        <w:rPr>
          <w:rFonts w:ascii="Arial" w:hAnsi="Arial" w:cs="Arial"/>
          <w:b w:val="0"/>
          <w:bCs w:val="0"/>
        </w:rPr>
        <w:t xml:space="preserve"> (</w:t>
      </w:r>
      <w:r w:rsidR="00013523">
        <w:rPr>
          <w:b w:val="0"/>
          <w:bCs w:val="0"/>
        </w:rPr>
        <w:t xml:space="preserve">solid for mutation at the </w:t>
      </w:r>
      <w:r w:rsidR="00013523">
        <w:rPr>
          <w:b w:val="0"/>
          <w:bCs w:val="0"/>
          <w:i/>
          <w:iCs/>
        </w:rPr>
        <w:t>A/</w:t>
      </w:r>
      <w:proofErr w:type="gramStart"/>
      <w:r w:rsidR="00013523">
        <w:rPr>
          <w:b w:val="0"/>
          <w:bCs w:val="0"/>
          <w:i/>
          <w:iCs/>
        </w:rPr>
        <w:t>a</w:t>
      </w:r>
      <w:r w:rsidR="00013523">
        <w:rPr>
          <w:b w:val="0"/>
          <w:bCs w:val="0"/>
        </w:rPr>
        <w:t xml:space="preserve"> and</w:t>
      </w:r>
      <w:proofErr w:type="gramEnd"/>
      <w:r w:rsidR="00013523">
        <w:rPr>
          <w:b w:val="0"/>
          <w:bCs w:val="0"/>
        </w:rPr>
        <w:t xml:space="preserve"> </w:t>
      </w:r>
      <w:r w:rsidR="00013523">
        <w:rPr>
          <w:b w:val="0"/>
          <w:bCs w:val="0"/>
          <w:i/>
          <w:iCs/>
        </w:rPr>
        <w:t>B/b</w:t>
      </w:r>
      <w:r w:rsidR="00013523">
        <w:rPr>
          <w:b w:val="0"/>
          <w:bCs w:val="0"/>
        </w:rPr>
        <w:t xml:space="preserve"> loci with rate </w:t>
      </w:r>
      <w:r w:rsidR="00013523">
        <w:rPr>
          <w:rFonts w:ascii="Times New Roman" w:hAnsi="Times New Roman"/>
          <w:b w:val="0"/>
          <w:bCs w:val="0"/>
        </w:rPr>
        <w:t>µ</w:t>
      </w:r>
      <w:r w:rsidR="00013523">
        <w:rPr>
          <w:b w:val="0"/>
          <w:bCs w:val="0"/>
        </w:rPr>
        <w:t xml:space="preserve">, dashed for background deleterious mutations with rate </w:t>
      </w:r>
      <w:r w:rsidR="00013523">
        <w:rPr>
          <w:b w:val="0"/>
          <w:bCs w:val="0"/>
          <w:i/>
          <w:iCs/>
        </w:rPr>
        <w:t>U</w:t>
      </w:r>
      <w:r w:rsidR="00013523">
        <w:rPr>
          <w:b w:val="0"/>
          <w:bCs w:val="0"/>
        </w:rPr>
        <w:t>)</w:t>
      </w:r>
      <w:r w:rsidR="00B619E9">
        <w:rPr>
          <w:b w:val="0"/>
          <w:bCs w:val="0"/>
        </w:rPr>
        <w:t xml:space="preserve">. </w:t>
      </w:r>
      <w:r w:rsidRPr="00317C1F">
        <w:rPr>
          <w:b w:val="0"/>
          <w:bCs w:val="0"/>
        </w:rPr>
        <w:t xml:space="preserve">Node </w:t>
      </w:r>
      <w:proofErr w:type="spellStart"/>
      <w:r w:rsidRPr="00317C1F">
        <w:rPr>
          <w:b w:val="0"/>
          <w:bCs w:val="0"/>
        </w:rPr>
        <w:t>color</w:t>
      </w:r>
      <w:proofErr w:type="spellEnd"/>
      <w:r w:rsidRPr="00317C1F">
        <w:rPr>
          <w:b w:val="0"/>
          <w:bCs w:val="0"/>
        </w:rPr>
        <w:t xml:space="preserve"> indicates</w:t>
      </w:r>
      <w:r w:rsidR="006D6095">
        <w:rPr>
          <w:b w:val="0"/>
          <w:bCs w:val="0"/>
        </w:rPr>
        <w:t xml:space="preserve"> the fitness of a </w:t>
      </w:r>
      <w:r>
        <w:rPr>
          <w:b w:val="0"/>
          <w:bCs w:val="0"/>
        </w:rPr>
        <w:t xml:space="preserve">genotype, from pale </w:t>
      </w:r>
      <w:r w:rsidR="00C84F6C">
        <w:rPr>
          <w:b w:val="0"/>
          <w:bCs w:val="0"/>
        </w:rPr>
        <w:t>brown</w:t>
      </w:r>
      <w:r>
        <w:rPr>
          <w:b w:val="0"/>
          <w:bCs w:val="0"/>
        </w:rPr>
        <w:t xml:space="preserve"> for </w:t>
      </w:r>
      <w:r w:rsidR="006D6095">
        <w:rPr>
          <w:b w:val="0"/>
          <w:bCs w:val="0"/>
        </w:rPr>
        <w:t xml:space="preserve">optimal </w:t>
      </w:r>
      <w:r>
        <w:rPr>
          <w:b w:val="0"/>
          <w:bCs w:val="0"/>
        </w:rPr>
        <w:t>fitnes</w:t>
      </w:r>
      <w:r w:rsidR="00B619E9">
        <w:rPr>
          <w:b w:val="0"/>
          <w:bCs w:val="0"/>
        </w:rPr>
        <w:t>s</w:t>
      </w:r>
      <w:r w:rsidR="00C84F6C">
        <w:rPr>
          <w:b w:val="0"/>
          <w:bCs w:val="0"/>
        </w:rPr>
        <w:t xml:space="preserve"> (</w:t>
      </w:r>
      <w:r w:rsidR="00C84F6C" w:rsidRPr="00C84F6C">
        <w:rPr>
          <w:b w:val="0"/>
          <w:bCs w:val="0"/>
          <w:i/>
          <w:iCs/>
        </w:rPr>
        <w:t>1+sH</w:t>
      </w:r>
      <w:r w:rsidR="00C84F6C">
        <w:rPr>
          <w:b w:val="0"/>
          <w:bCs w:val="0"/>
        </w:rPr>
        <w:t>)</w:t>
      </w:r>
      <w:r w:rsidR="00B619E9">
        <w:rPr>
          <w:b w:val="0"/>
          <w:bCs w:val="0"/>
        </w:rPr>
        <w:t xml:space="preserve"> to dark </w:t>
      </w:r>
      <w:r w:rsidR="00C84F6C">
        <w:rPr>
          <w:b w:val="0"/>
          <w:bCs w:val="0"/>
        </w:rPr>
        <w:t xml:space="preserve">brown </w:t>
      </w:r>
      <w:r w:rsidR="00B619E9">
        <w:rPr>
          <w:b w:val="0"/>
          <w:bCs w:val="0"/>
        </w:rPr>
        <w:t>for low</w:t>
      </w:r>
      <w:r w:rsidR="00C84F6C">
        <w:rPr>
          <w:b w:val="0"/>
          <w:bCs w:val="0"/>
        </w:rPr>
        <w:t>er</w:t>
      </w:r>
      <w:r w:rsidR="00B619E9">
        <w:rPr>
          <w:b w:val="0"/>
          <w:bCs w:val="0"/>
        </w:rPr>
        <w:t xml:space="preserve"> fitness</w:t>
      </w:r>
      <w:r w:rsidR="00C84F6C">
        <w:rPr>
          <w:b w:val="0"/>
          <w:bCs w:val="0"/>
        </w:rPr>
        <w:t xml:space="preserve"> (</w:t>
      </w:r>
      <w:r w:rsidR="00C84F6C">
        <w:rPr>
          <w:b w:val="0"/>
          <w:bCs w:val="0"/>
          <w:i/>
          <w:iCs/>
        </w:rPr>
        <w:t>(1-s</w:t>
      </w:r>
      <w:proofErr w:type="gramStart"/>
      <w:r w:rsidR="00C84F6C">
        <w:rPr>
          <w:b w:val="0"/>
          <w:bCs w:val="0"/>
          <w:i/>
          <w:iCs/>
        </w:rPr>
        <w:t>)</w:t>
      </w:r>
      <w:r w:rsidR="00C84F6C">
        <w:rPr>
          <w:b w:val="0"/>
          <w:bCs w:val="0"/>
          <w:i/>
          <w:iCs/>
          <w:vertAlign w:val="superscript"/>
        </w:rPr>
        <w:t>3</w:t>
      </w:r>
      <w:proofErr w:type="gramEnd"/>
      <w:r w:rsidR="00C84F6C">
        <w:rPr>
          <w:b w:val="0"/>
          <w:bCs w:val="0"/>
        </w:rPr>
        <w:t>)</w:t>
      </w:r>
      <w:r w:rsidR="00B619E9">
        <w:rPr>
          <w:b w:val="0"/>
          <w:bCs w:val="0"/>
        </w:rPr>
        <w:t xml:space="preserve"> </w:t>
      </w:r>
      <w:r w:rsidR="00B619E9">
        <w:rPr>
          <w:rFonts w:ascii="Arial" w:hAnsi="Arial" w:cs="Arial"/>
          <w:b w:val="0"/>
          <w:bCs w:val="0"/>
        </w:rPr>
        <w:t>–</w:t>
      </w:r>
      <w:r w:rsidR="00B619E9">
        <w:rPr>
          <w:b w:val="0"/>
          <w:bCs w:val="0"/>
        </w:rPr>
        <w:t xml:space="preserve"> see the </w:t>
      </w:r>
      <w:proofErr w:type="spellStart"/>
      <w:r w:rsidR="00B619E9">
        <w:rPr>
          <w:b w:val="0"/>
          <w:bCs w:val="0"/>
        </w:rPr>
        <w:t>colorbar</w:t>
      </w:r>
      <w:proofErr w:type="spellEnd"/>
      <w:r w:rsidR="00B619E9">
        <w:rPr>
          <w:b w:val="0"/>
          <w:bCs w:val="0"/>
        </w:rPr>
        <w:t>.</w:t>
      </w:r>
      <w:r w:rsidR="00C84F6C">
        <w:rPr>
          <w:b w:val="0"/>
          <w:bCs w:val="0"/>
        </w:rPr>
        <w:t xml:space="preserve"> </w:t>
      </w:r>
      <w:r w:rsidR="007862E7">
        <w:t>(a</w:t>
      </w:r>
      <w:r w:rsidR="00A80402">
        <w:t>)</w:t>
      </w:r>
      <w:r w:rsidR="00A80402">
        <w:rPr>
          <w:b w:val="0"/>
          <w:bCs w:val="0"/>
        </w:rPr>
        <w:t xml:space="preserve"> In the analytical model individuals with deleterious mutations are considered evolutionary dead-ends (</w:t>
      </w:r>
      <w:r w:rsidR="00A80402" w:rsidRPr="00A80402">
        <w:rPr>
          <w:b w:val="0"/>
          <w:bCs w:val="0"/>
          <w:i/>
          <w:iCs/>
        </w:rPr>
        <w:t>RIP</w:t>
      </w:r>
      <w:r w:rsidR="00A80402" w:rsidRPr="00A80402">
        <w:rPr>
          <w:b w:val="0"/>
          <w:bCs w:val="0"/>
        </w:rPr>
        <w:t>) and</w:t>
      </w:r>
      <w:r w:rsidR="00A80402">
        <w:rPr>
          <w:b w:val="0"/>
          <w:bCs w:val="0"/>
          <w:i/>
          <w:iCs/>
        </w:rPr>
        <w:t xml:space="preserve"> </w:t>
      </w:r>
      <w:r w:rsidR="00A80402">
        <w:rPr>
          <w:b w:val="0"/>
          <w:bCs w:val="0"/>
        </w:rPr>
        <w:t>do not contribute to adaptation</w:t>
      </w:r>
      <w:proofErr w:type="gramStart"/>
      <w:r w:rsidR="00A80402">
        <w:rPr>
          <w:b w:val="0"/>
          <w:bCs w:val="0"/>
        </w:rPr>
        <w:t>.</w:t>
      </w:r>
      <w:r w:rsidR="00A80402">
        <w:t>(</w:t>
      </w:r>
      <w:proofErr w:type="gramEnd"/>
      <w:r w:rsidR="007862E7">
        <w:t>b</w:t>
      </w:r>
      <w:r w:rsidR="00A80402">
        <w:t xml:space="preserve">) </w:t>
      </w:r>
      <w:r w:rsidR="00A80402" w:rsidRPr="00A80402">
        <w:rPr>
          <w:b w:val="0"/>
          <w:bCs w:val="0"/>
        </w:rPr>
        <w:t>In the</w:t>
      </w:r>
      <w:r w:rsidR="00A80402">
        <w:t xml:space="preserve"> </w:t>
      </w:r>
      <w:r w:rsidR="00A80402" w:rsidRPr="00A80402">
        <w:rPr>
          <w:b w:val="0"/>
          <w:bCs w:val="0"/>
        </w:rPr>
        <w:t>stochastic</w:t>
      </w:r>
      <w:r w:rsidR="00A80402">
        <w:t xml:space="preserve"> </w:t>
      </w:r>
      <w:r w:rsidR="00A80402">
        <w:rPr>
          <w:b w:val="0"/>
          <w:bCs w:val="0"/>
        </w:rPr>
        <w:t>we make no such assumption</w:t>
      </w:r>
      <w:r w:rsidR="00A80402">
        <w:t xml:space="preserve">. </w:t>
      </w:r>
      <w:r w:rsidR="00C84F6C">
        <w:rPr>
          <w:b w:val="0"/>
          <w:bCs w:val="0"/>
        </w:rPr>
        <w:t xml:space="preserve">Parameters used: </w:t>
      </w:r>
      <w:r w:rsidR="00C84F6C">
        <w:rPr>
          <w:b w:val="0"/>
          <w:bCs w:val="0"/>
          <w:i/>
          <w:iCs/>
        </w:rPr>
        <w:t>s=0.01</w:t>
      </w:r>
      <w:r w:rsidR="00C84F6C">
        <w:rPr>
          <w:b w:val="0"/>
          <w:bCs w:val="0"/>
        </w:rPr>
        <w:t xml:space="preserve">, </w:t>
      </w:r>
      <w:r w:rsidR="00C84F6C">
        <w:rPr>
          <w:b w:val="0"/>
          <w:bCs w:val="0"/>
          <w:i/>
          <w:iCs/>
        </w:rPr>
        <w:t>H=2</w:t>
      </w:r>
      <w:r w:rsidR="00C84F6C">
        <w:rPr>
          <w:b w:val="0"/>
          <w:bCs w:val="0"/>
        </w:rPr>
        <w:t>.</w:t>
      </w:r>
      <w:r>
        <w:rPr>
          <w:b w:val="0"/>
          <w:bCs w:val="0"/>
        </w:rPr>
        <w:t xml:space="preserve"> </w:t>
      </w:r>
    </w:p>
    <w:p w:rsidR="00007F66" w:rsidRPr="00FD5294" w:rsidRDefault="00007F66" w:rsidP="003277CF">
      <w:pPr>
        <w:pStyle w:val="Heading3"/>
      </w:pPr>
      <w:r>
        <w:t>Constrains on the parameter space</w:t>
      </w:r>
    </w:p>
    <w:p w:rsidR="00EF58EF" w:rsidRDefault="00EF58EF" w:rsidP="006D6095">
      <w:pPr>
        <w:ind w:firstLine="0"/>
        <w:rPr>
          <w:lang w:val="en-US"/>
        </w:rPr>
      </w:pPr>
      <w:r>
        <w:rPr>
          <w:lang w:val="en-US"/>
        </w:rPr>
        <w:t xml:space="preserve">There are several </w:t>
      </w:r>
      <w:r w:rsidR="006D6095">
        <w:rPr>
          <w:lang w:val="en-US"/>
        </w:rPr>
        <w:t>constraints</w:t>
      </w:r>
      <w:r>
        <w:rPr>
          <w:lang w:val="en-US"/>
        </w:rPr>
        <w:t xml:space="preserve"> on the main parameters:</w:t>
      </w:r>
    </w:p>
    <w:p w:rsidR="00EF58EF" w:rsidRDefault="00EF58EF" w:rsidP="00CC2E91">
      <w:pPr>
        <w:pStyle w:val="ListParagraph"/>
        <w:numPr>
          <w:ilvl w:val="0"/>
          <w:numId w:val="14"/>
        </w:numPr>
        <w:rPr>
          <w:lang w:val="en-US"/>
        </w:rPr>
      </w:pPr>
      <w:r>
        <w:rPr>
          <w:lang w:val="en-US"/>
        </w:rPr>
        <w:t>The above MSB approximations are only valid when</w:t>
      </w:r>
      <w:r>
        <w:rPr>
          <w:i/>
          <w:iCs/>
          <w:lang w:val="en-US"/>
        </w:rPr>
        <w:t xml:space="preserve"> </w:t>
      </w:r>
      <w:r w:rsidRPr="00A8498D">
        <w:rPr>
          <w:rFonts w:ascii="Times New Roman" w:hAnsi="Times New Roman"/>
          <w:i/>
          <w:iCs/>
          <w:lang w:val="en-US"/>
        </w:rPr>
        <w:t>µ</w:t>
      </w:r>
      <w:r>
        <w:rPr>
          <w:rFonts w:ascii="Times New Roman" w:hAnsi="Times New Roman"/>
          <w:i/>
          <w:iCs/>
          <w:lang w:val="en-US"/>
        </w:rPr>
        <w:t xml:space="preserve">/s&lt;1 </w:t>
      </w:r>
      <w:r>
        <w:rPr>
          <w:rFonts w:ascii="Times New Roman" w:hAnsi="Times New Roman"/>
          <w:lang w:val="en-US"/>
        </w:rPr>
        <w:t xml:space="preserve">or </w:t>
      </w:r>
      <w:r w:rsidRPr="00A8498D">
        <w:rPr>
          <w:rFonts w:ascii="Times New Roman" w:hAnsi="Times New Roman"/>
          <w:i/>
          <w:iCs/>
          <w:lang w:val="en-US"/>
        </w:rPr>
        <w:t>µ</w:t>
      </w:r>
      <w:r>
        <w:rPr>
          <w:rFonts w:ascii="Times New Roman" w:hAnsi="Times New Roman"/>
          <w:i/>
          <w:iCs/>
          <w:lang w:val="en-US"/>
        </w:rPr>
        <w:t>&lt;</w:t>
      </w:r>
      <w:r>
        <w:rPr>
          <w:i/>
          <w:iCs/>
          <w:lang w:val="en-US"/>
        </w:rPr>
        <w:t>s</w:t>
      </w:r>
      <w:r>
        <w:rPr>
          <w:lang w:val="en-US"/>
        </w:rPr>
        <w:t>.</w:t>
      </w:r>
    </w:p>
    <w:p w:rsidR="00EF58EF" w:rsidRDefault="00EF58EF" w:rsidP="006D6095">
      <w:pPr>
        <w:pStyle w:val="ListParagraph"/>
        <w:numPr>
          <w:ilvl w:val="0"/>
          <w:numId w:val="14"/>
        </w:numPr>
        <w:rPr>
          <w:lang w:val="en-US"/>
        </w:rPr>
      </w:pPr>
      <w:r>
        <w:rPr>
          <w:lang w:val="en-US"/>
        </w:rPr>
        <w:t xml:space="preserve">If </w:t>
      </w:r>
      <w:proofErr w:type="gramStart"/>
      <w:r w:rsidRPr="00FD5294">
        <w:rPr>
          <w:i/>
          <w:iCs/>
          <w:lang w:val="en-US"/>
        </w:rPr>
        <w:t>N</w:t>
      </w:r>
      <w:r>
        <w:rPr>
          <w:lang w:val="en-US"/>
        </w:rPr>
        <w:t>(</w:t>
      </w:r>
      <w:proofErr w:type="gramEnd"/>
      <w:r w:rsidRPr="000769B9">
        <w:rPr>
          <w:rFonts w:ascii="Times New Roman" w:hAnsi="Times New Roman"/>
          <w:i/>
          <w:iCs/>
          <w:lang w:val="en-US"/>
        </w:rPr>
        <w:t>µ/</w:t>
      </w:r>
      <w:r w:rsidRPr="000769B9">
        <w:rPr>
          <w:i/>
          <w:iCs/>
          <w:lang w:val="en-US"/>
        </w:rPr>
        <w:t>s)</w:t>
      </w:r>
      <w:r w:rsidRPr="000769B9">
        <w:rPr>
          <w:i/>
          <w:iCs/>
          <w:vertAlign w:val="superscript"/>
          <w:lang w:val="en-US"/>
        </w:rPr>
        <w:t>2</w:t>
      </w:r>
      <w:r w:rsidRPr="000769B9">
        <w:rPr>
          <w:rFonts w:ascii="Times New Roman" w:hAnsi="Times New Roman"/>
          <w:i/>
          <w:iCs/>
          <w:lang w:val="en-US"/>
        </w:rPr>
        <w:t>&gt;</w:t>
      </w:r>
      <w:r w:rsidRPr="000769B9">
        <w:rPr>
          <w:i/>
          <w:iCs/>
          <w:lang w:val="en-US"/>
        </w:rPr>
        <w:t>1</w:t>
      </w:r>
      <w:r>
        <w:rPr>
          <w:lang w:val="en-US"/>
        </w:rPr>
        <w:t xml:space="preserve"> </w:t>
      </w:r>
      <w:r w:rsidR="00332D67">
        <w:rPr>
          <w:lang w:val="en-US"/>
        </w:rPr>
        <w:t>there are already double muta</w:t>
      </w:r>
      <w:r>
        <w:rPr>
          <w:lang w:val="en-US"/>
        </w:rPr>
        <w:t>n</w:t>
      </w:r>
      <w:r w:rsidR="00332D67">
        <w:rPr>
          <w:lang w:val="en-US"/>
        </w:rPr>
        <w:t>t</w:t>
      </w:r>
      <w:r>
        <w:rPr>
          <w:lang w:val="en-US"/>
        </w:rPr>
        <w:t xml:space="preserve">s </w:t>
      </w:r>
      <w:r w:rsidR="006D6095">
        <w:rPr>
          <w:lang w:val="en-US"/>
        </w:rPr>
        <w:t xml:space="preserve">in the population at the time of the environmental change </w:t>
      </w:r>
      <w:r>
        <w:rPr>
          <w:lang w:val="en-US"/>
        </w:rPr>
        <w:t xml:space="preserve">and therefore adaptation will be </w:t>
      </w:r>
      <w:r w:rsidR="00AC64E4">
        <w:rPr>
          <w:lang w:val="en-US"/>
        </w:rPr>
        <w:t xml:space="preserve">rapid </w:t>
      </w:r>
      <w:r>
        <w:rPr>
          <w:lang w:val="en-US"/>
        </w:rPr>
        <w:t xml:space="preserve">and will not require </w:t>
      </w:r>
      <w:r w:rsidR="00AC64E4">
        <w:rPr>
          <w:lang w:val="en-US"/>
        </w:rPr>
        <w:t xml:space="preserve">new </w:t>
      </w:r>
      <w:r>
        <w:rPr>
          <w:lang w:val="en-US"/>
        </w:rPr>
        <w:t>mutation</w:t>
      </w:r>
      <w:r w:rsidR="00AC64E4">
        <w:rPr>
          <w:lang w:val="en-US"/>
        </w:rPr>
        <w:t>s</w:t>
      </w:r>
      <w:r>
        <w:rPr>
          <w:lang w:val="en-US"/>
        </w:rPr>
        <w:t xml:space="preserve">. </w:t>
      </w:r>
    </w:p>
    <w:p w:rsidR="00EF58EF" w:rsidRPr="00183F36" w:rsidRDefault="00EF58EF" w:rsidP="00CC2E91">
      <w:pPr>
        <w:pStyle w:val="ListParagraph"/>
        <w:numPr>
          <w:ilvl w:val="0"/>
          <w:numId w:val="14"/>
        </w:numPr>
        <w:rPr>
          <w:lang w:val="en-US"/>
        </w:rPr>
      </w:pPr>
      <w:r>
        <w:rPr>
          <w:lang w:val="en-US"/>
        </w:rPr>
        <w:t xml:space="preserve">If </w:t>
      </w:r>
      <w:r w:rsidRPr="000769B9">
        <w:rPr>
          <w:i/>
          <w:iCs/>
          <w:lang w:val="en-US"/>
        </w:rPr>
        <w:t>N</w:t>
      </w:r>
      <w:r w:rsidRPr="000769B9">
        <w:rPr>
          <w:rFonts w:ascii="Times New Roman" w:hAnsi="Times New Roman"/>
          <w:i/>
          <w:iCs/>
          <w:lang w:val="en-US"/>
        </w:rPr>
        <w:t>µ/</w:t>
      </w:r>
      <w:r w:rsidRPr="000769B9">
        <w:rPr>
          <w:i/>
          <w:iCs/>
          <w:lang w:val="en-US"/>
        </w:rPr>
        <w:t>s</w:t>
      </w:r>
      <w:r w:rsidRPr="000769B9">
        <w:rPr>
          <w:rFonts w:ascii="Times New Roman" w:hAnsi="Times New Roman"/>
          <w:i/>
          <w:iCs/>
          <w:lang w:val="en-US"/>
        </w:rPr>
        <w:t>&lt;</w:t>
      </w:r>
      <w:r w:rsidRPr="000769B9">
        <w:rPr>
          <w:i/>
          <w:iCs/>
          <w:lang w:val="en-US"/>
        </w:rPr>
        <w:t>1</w:t>
      </w:r>
      <w:r>
        <w:rPr>
          <w:lang w:val="en-US"/>
        </w:rPr>
        <w:t xml:space="preserve"> then there are no single mutants</w:t>
      </w:r>
      <w:r w:rsidR="003C4D79">
        <w:rPr>
          <w:lang w:val="en-US"/>
        </w:rPr>
        <w:t xml:space="preserve"> and the time of the environmental change</w:t>
      </w:r>
      <w:r>
        <w:rPr>
          <w:lang w:val="en-US"/>
        </w:rPr>
        <w:t xml:space="preserve"> and double </w:t>
      </w:r>
      <w:proofErr w:type="spellStart"/>
      <w:r>
        <w:rPr>
          <w:lang w:val="en-US"/>
        </w:rPr>
        <w:t>mutatns</w:t>
      </w:r>
      <w:proofErr w:type="spellEnd"/>
      <w:r>
        <w:rPr>
          <w:lang w:val="en-US"/>
        </w:rPr>
        <w:t xml:space="preserve"> must be generated by a double mutation</w:t>
      </w:r>
      <w:r w:rsidR="003C4D79">
        <w:rPr>
          <w:lang w:val="en-US"/>
        </w:rPr>
        <w:t xml:space="preserve"> in a </w:t>
      </w:r>
      <w:proofErr w:type="spellStart"/>
      <w:r w:rsidR="003C4D79">
        <w:rPr>
          <w:lang w:val="en-US"/>
        </w:rPr>
        <w:t>wild</w:t>
      </w:r>
      <w:r w:rsidR="00AC64E4">
        <w:rPr>
          <w:lang w:val="en-US"/>
        </w:rPr>
        <w:t>type</w:t>
      </w:r>
      <w:proofErr w:type="spellEnd"/>
      <w:r w:rsidR="00AC64E4">
        <w:rPr>
          <w:lang w:val="en-US"/>
        </w:rPr>
        <w:t xml:space="preserve"> individual.</w:t>
      </w:r>
      <w:r>
        <w:rPr>
          <w:lang w:val="en-US"/>
        </w:rPr>
        <w:t xml:space="preserve"> </w:t>
      </w:r>
      <w:r w:rsidR="00AC64E4" w:rsidRPr="00183F36">
        <w:rPr>
          <w:lang w:val="en-US"/>
        </w:rPr>
        <w:t xml:space="preserve">Therefore, </w:t>
      </w:r>
      <w:r w:rsidRPr="00183F36">
        <w:rPr>
          <w:lang w:val="en-US"/>
        </w:rPr>
        <w:t xml:space="preserve">increasing the mutation rate of individuals with fitness below 1 will </w:t>
      </w:r>
      <w:r w:rsidR="00207370" w:rsidRPr="00183F36">
        <w:rPr>
          <w:lang w:val="en-US"/>
        </w:rPr>
        <w:t>have a much smaller effect than if single mutants were abundant</w:t>
      </w:r>
      <w:r w:rsidRPr="00183F36">
        <w:rPr>
          <w:lang w:val="en-US"/>
        </w:rPr>
        <w:t>.</w:t>
      </w:r>
    </w:p>
    <w:p w:rsidR="00EF58EF" w:rsidRDefault="00EF58EF" w:rsidP="003C4D79">
      <w:pPr>
        <w:pStyle w:val="ListParagraph"/>
        <w:numPr>
          <w:ilvl w:val="0"/>
          <w:numId w:val="14"/>
        </w:numPr>
        <w:rPr>
          <w:lang w:val="en-US"/>
        </w:rPr>
      </w:pPr>
      <w:r w:rsidRPr="00183F36">
        <w:rPr>
          <w:lang w:val="en-US"/>
        </w:rPr>
        <w:t xml:space="preserve">If we assume that individuals </w:t>
      </w:r>
      <w:r w:rsidR="003C4D79">
        <w:rPr>
          <w:lang w:val="en-US"/>
        </w:rPr>
        <w:t xml:space="preserve">that accumulated </w:t>
      </w:r>
      <w:r w:rsidRPr="00183F36">
        <w:rPr>
          <w:lang w:val="en-US"/>
        </w:rPr>
        <w:t xml:space="preserve">deleterious mutations are "evolutionary dead-ends" and cannot be the origin of adaptation, </w:t>
      </w:r>
      <w:r w:rsidR="002A228F" w:rsidRPr="00183F36">
        <w:rPr>
          <w:lang w:val="en-US"/>
        </w:rPr>
        <w:lastRenderedPageBreak/>
        <w:t>then</w:t>
      </w:r>
      <w:r w:rsidR="002A228F">
        <w:rPr>
          <w:lang w:val="en-US"/>
        </w:rPr>
        <w:t xml:space="preserve"> </w:t>
      </w:r>
      <w:r>
        <w:rPr>
          <w:lang w:val="en-US"/>
        </w:rPr>
        <w:t xml:space="preserve">the fraction of </w:t>
      </w:r>
      <w:r w:rsidR="003C4D79">
        <w:rPr>
          <w:lang w:val="en-US"/>
        </w:rPr>
        <w:t xml:space="preserve">such </w:t>
      </w:r>
      <w:r>
        <w:rPr>
          <w:lang w:val="en-US"/>
        </w:rPr>
        <w:t xml:space="preserve">individuals </w:t>
      </w:r>
      <w:r w:rsidR="002A228F">
        <w:rPr>
          <w:lang w:val="en-US"/>
        </w:rPr>
        <w:t>must</w:t>
      </w:r>
      <w:r>
        <w:rPr>
          <w:lang w:val="en-US"/>
        </w:rPr>
        <w:t xml:space="preserve"> be small - </w:t>
      </w:r>
      <w:r>
        <w:rPr>
          <w:rFonts w:ascii="Times New Roman" w:hAnsi="Times New Roman"/>
          <w:i/>
          <w:iCs/>
          <w:lang w:val="en-US"/>
        </w:rPr>
        <w:t>U/s&lt;1</w:t>
      </w:r>
      <w:r>
        <w:rPr>
          <w:lang w:val="en-US"/>
        </w:rPr>
        <w:t>.</w:t>
      </w:r>
      <w:r w:rsidR="002A228F">
        <w:rPr>
          <w:lang w:val="en-US"/>
        </w:rPr>
        <w:t xml:space="preserve"> This replaces the </w:t>
      </w:r>
      <w:r w:rsidR="003C4D79">
        <w:rPr>
          <w:lang w:val="en-US"/>
        </w:rPr>
        <w:t>first constraint above</w:t>
      </w:r>
      <w:r w:rsidR="002A228F">
        <w:rPr>
          <w:lang w:val="en-US"/>
        </w:rPr>
        <w:t xml:space="preserve"> because </w:t>
      </w:r>
      <w:r w:rsidR="00656818" w:rsidRPr="00A8498D">
        <w:rPr>
          <w:rFonts w:ascii="Times New Roman" w:hAnsi="Times New Roman"/>
          <w:i/>
          <w:iCs/>
          <w:lang w:val="en-US"/>
        </w:rPr>
        <w:t>µ</w:t>
      </w:r>
      <w:r w:rsidR="00656818" w:rsidRPr="00656818">
        <w:rPr>
          <w:lang w:val="en-US"/>
        </w:rPr>
        <w:t xml:space="preserve"> is much smaller than </w:t>
      </w:r>
      <w:r w:rsidR="002A228F" w:rsidRPr="00656818">
        <w:rPr>
          <w:i/>
          <w:iCs/>
          <w:lang w:val="en-US"/>
        </w:rPr>
        <w:t>U</w:t>
      </w:r>
      <w:r w:rsidR="002A228F" w:rsidRPr="00656818">
        <w:rPr>
          <w:lang w:val="en-US"/>
        </w:rPr>
        <w:t>.</w:t>
      </w:r>
      <w:r w:rsidR="002A228F">
        <w:rPr>
          <w:lang w:val="en-US"/>
        </w:rPr>
        <w:t xml:space="preserve"> </w:t>
      </w:r>
    </w:p>
    <w:p w:rsidR="00183F36" w:rsidRDefault="003C4D79" w:rsidP="003C4D79">
      <w:pPr>
        <w:ind w:firstLine="0"/>
        <w:rPr>
          <w:lang w:val="en-US"/>
        </w:rPr>
      </w:pPr>
      <w:r>
        <w:rPr>
          <w:lang w:val="en-US"/>
        </w:rPr>
        <w:t>To summarize</w:t>
      </w:r>
      <w:r w:rsidR="00183F36">
        <w:rPr>
          <w:lang w:val="en-US"/>
        </w:rPr>
        <w:t xml:space="preserve"> the above </w:t>
      </w:r>
      <w:r>
        <w:rPr>
          <w:lang w:val="en-US"/>
        </w:rPr>
        <w:t>constraints</w:t>
      </w:r>
      <w:r w:rsidR="00183F36">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F2E22" w:rsidTr="000833F9">
        <w:tc>
          <w:tcPr>
            <w:tcW w:w="4500" w:type="pct"/>
            <w:vAlign w:val="center"/>
          </w:tcPr>
          <w:p w:rsidR="004F2E22" w:rsidRDefault="004F2E22" w:rsidP="00CC2E91">
            <w:pPr>
              <w:ind w:left="340" w:firstLine="0"/>
              <w:rPr>
                <w:lang w:val="en-US"/>
              </w:rPr>
            </w:pPr>
            <m:oMathPara>
              <m:oMath>
                <m:r>
                  <w:rPr>
                    <w:rFonts w:ascii="Cambria Math" w:hAnsi="Cambria Math"/>
                    <w:lang w:val="en-US"/>
                  </w:rPr>
                  <m:t>U&lt;s</m:t>
                </m:r>
              </m:oMath>
            </m:oMathPara>
          </w:p>
        </w:tc>
        <w:tc>
          <w:tcPr>
            <w:tcW w:w="500" w:type="pct"/>
            <w:vAlign w:val="center"/>
          </w:tcPr>
          <w:p w:rsidR="004F2E22" w:rsidRDefault="004F2E22" w:rsidP="00CC2E91">
            <w:pPr>
              <w:ind w:firstLine="0"/>
              <w:rPr>
                <w:lang w:val="en-US"/>
              </w:rPr>
            </w:pPr>
            <w:bookmarkStart w:id="4" w:name="_Ref354149705"/>
            <w:r>
              <w:rPr>
                <w:lang w:val="en-US"/>
              </w:rPr>
              <w:t>(</w:t>
            </w:r>
            <w:r w:rsidR="00F95F72">
              <w:rPr>
                <w:lang w:val="en-US"/>
              </w:rPr>
              <w:fldChar w:fldCharType="begin"/>
            </w:r>
            <w:r w:rsidR="00F95F72">
              <w:rPr>
                <w:lang w:val="en-US"/>
              </w:rPr>
              <w:instrText xml:space="preserve"> SEQ Equation </w:instrText>
            </w:r>
            <w:r w:rsidR="00F95F72">
              <w:rPr>
                <w:lang w:val="en-US"/>
              </w:rPr>
              <w:fldChar w:fldCharType="separate"/>
            </w:r>
            <w:r w:rsidR="00CF2388">
              <w:rPr>
                <w:noProof/>
                <w:lang w:val="en-US"/>
              </w:rPr>
              <w:t>1</w:t>
            </w:r>
            <w:r w:rsidR="00F95F72">
              <w:rPr>
                <w:lang w:val="en-US"/>
              </w:rPr>
              <w:fldChar w:fldCharType="end"/>
            </w:r>
            <w:r>
              <w:rPr>
                <w:lang w:val="en-US"/>
              </w:rPr>
              <w:t>)</w:t>
            </w:r>
            <w:bookmarkEnd w:id="4"/>
          </w:p>
        </w:tc>
      </w:tr>
      <w:tr w:rsidR="004F2E22" w:rsidTr="004F2E22">
        <w:tc>
          <w:tcPr>
            <w:tcW w:w="4500" w:type="pct"/>
            <w:vAlign w:val="center"/>
          </w:tcPr>
          <w:p w:rsidR="004F2E22" w:rsidRDefault="0018262D" w:rsidP="00CC2E91">
            <w:pPr>
              <w:ind w:left="340" w:firstLine="0"/>
              <w:rPr>
                <w:lang w:val="en-US"/>
              </w:rPr>
            </w:pPr>
            <m:oMathPara>
              <m:oMath>
                <m:f>
                  <m:fPr>
                    <m:ctrlPr>
                      <w:rPr>
                        <w:rFonts w:ascii="Cambria Math" w:hAnsi="Cambria Math"/>
                        <w:i/>
                        <w:lang w:val="en-US"/>
                      </w:rPr>
                    </m:ctrlPr>
                  </m:fPr>
                  <m:num>
                    <m:r>
                      <w:rPr>
                        <w:rFonts w:ascii="Cambria Math" w:hAnsi="Cambria Math"/>
                        <w:lang w:val="en-US"/>
                      </w:rPr>
                      <m:t>s</m:t>
                    </m:r>
                  </m:num>
                  <m:den>
                    <m:r>
                      <w:rPr>
                        <w:rFonts w:ascii="Cambria Math" w:hAnsi="Cambria Math"/>
                        <w:lang w:val="en-US"/>
                      </w:rPr>
                      <m:t>μ</m:t>
                    </m:r>
                  </m:den>
                </m:f>
                <m:r>
                  <w:rPr>
                    <w:rFonts w:ascii="Cambria Math" w:hAnsi="Cambria Math"/>
                    <w:lang w:val="en-US"/>
                  </w:rPr>
                  <m:t>&lt;N&lt;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s</m:t>
                            </m:r>
                          </m:num>
                          <m:den>
                            <m:r>
                              <w:rPr>
                                <w:rFonts w:ascii="Cambria Math" w:hAnsi="Cambria Math"/>
                                <w:lang w:val="en-US"/>
                              </w:rPr>
                              <m:t>μ</m:t>
                            </m:r>
                          </m:den>
                        </m:f>
                      </m:e>
                    </m:d>
                  </m:e>
                  <m:sup>
                    <m:r>
                      <w:rPr>
                        <w:rFonts w:ascii="Cambria Math" w:hAnsi="Cambria Math"/>
                        <w:lang w:val="en-US"/>
                      </w:rPr>
                      <m:t>2</m:t>
                    </m:r>
                  </m:sup>
                </m:sSup>
              </m:oMath>
            </m:oMathPara>
          </w:p>
        </w:tc>
        <w:tc>
          <w:tcPr>
            <w:tcW w:w="500" w:type="pct"/>
            <w:vAlign w:val="center"/>
          </w:tcPr>
          <w:p w:rsidR="004F2E22" w:rsidRDefault="004F2E22" w:rsidP="00CC2E91">
            <w:pPr>
              <w:ind w:firstLine="0"/>
              <w:rPr>
                <w:lang w:val="en-US"/>
              </w:rPr>
            </w:pPr>
            <w:bookmarkStart w:id="5" w:name="_Ref354129072"/>
            <w:r>
              <w:rPr>
                <w:lang w:val="en-US"/>
              </w:rPr>
              <w:t>(</w:t>
            </w:r>
            <w:r w:rsidR="00F95F72">
              <w:rPr>
                <w:lang w:val="en-US"/>
              </w:rPr>
              <w:fldChar w:fldCharType="begin"/>
            </w:r>
            <w:r w:rsidR="00F95F72">
              <w:rPr>
                <w:lang w:val="en-US"/>
              </w:rPr>
              <w:instrText xml:space="preserve"> SEQ Equation </w:instrText>
            </w:r>
            <w:r w:rsidR="00F95F72">
              <w:rPr>
                <w:lang w:val="en-US"/>
              </w:rPr>
              <w:fldChar w:fldCharType="separate"/>
            </w:r>
            <w:r w:rsidR="00CF2388">
              <w:rPr>
                <w:noProof/>
                <w:lang w:val="en-US"/>
              </w:rPr>
              <w:t>2</w:t>
            </w:r>
            <w:r w:rsidR="00F95F72">
              <w:rPr>
                <w:lang w:val="en-US"/>
              </w:rPr>
              <w:fldChar w:fldCharType="end"/>
            </w:r>
            <w:r>
              <w:rPr>
                <w:lang w:val="en-US"/>
              </w:rPr>
              <w:t>)</w:t>
            </w:r>
            <w:bookmarkEnd w:id="5"/>
          </w:p>
        </w:tc>
      </w:tr>
    </w:tbl>
    <w:p w:rsidR="00B13C26" w:rsidRDefault="001A482B" w:rsidP="00632CC6">
      <w:pPr>
        <w:ind w:firstLine="0"/>
        <w:rPr>
          <w:lang w:val="en-US"/>
        </w:rPr>
      </w:pPr>
      <w:r w:rsidRPr="001A482B">
        <w:rPr>
          <w:lang w:val="en-US"/>
        </w:rPr>
        <w:t>For</w:t>
      </w:r>
      <w:r w:rsidR="00324A58">
        <w:rPr>
          <w:lang w:val="en-US"/>
        </w:rPr>
        <w:t xml:space="preserve"> the bacteria species</w:t>
      </w:r>
      <w:r w:rsidRPr="001A482B">
        <w:rPr>
          <w:lang w:val="en-US"/>
        </w:rPr>
        <w:t xml:space="preserve"> </w:t>
      </w:r>
      <w:proofErr w:type="spellStart"/>
      <w:r w:rsidRPr="001A482B">
        <w:rPr>
          <w:i/>
          <w:iCs/>
          <w:lang w:val="en-US"/>
        </w:rPr>
        <w:t>Escherischia</w:t>
      </w:r>
      <w:proofErr w:type="spellEnd"/>
      <w:r w:rsidRPr="001A482B">
        <w:rPr>
          <w:i/>
          <w:iCs/>
          <w:lang w:val="en-US"/>
        </w:rPr>
        <w:t xml:space="preserve"> coli</w:t>
      </w:r>
      <w:r w:rsidRPr="001A482B">
        <w:rPr>
          <w:lang w:val="en-US"/>
        </w:rPr>
        <w:t xml:space="preserve"> estimations of the selection coefficient</w:t>
      </w:r>
      <w:r w:rsidR="00324A58">
        <w:rPr>
          <w:lang w:val="en-US"/>
        </w:rPr>
        <w:t xml:space="preserve"> and mutation rates</w:t>
      </w:r>
      <w:r w:rsidRPr="001A482B">
        <w:rPr>
          <w:lang w:val="en-US"/>
        </w:rPr>
        <w:t xml:space="preserve"> are </w:t>
      </w:r>
      <w:r w:rsidR="00405B25" w:rsidRPr="001A482B">
        <w:rPr>
          <w:i/>
          <w:iCs/>
          <w:lang w:val="en-US"/>
        </w:rPr>
        <w:t>s=</w:t>
      </w:r>
      <w:r w:rsidRPr="001A482B">
        <w:rPr>
          <w:i/>
          <w:iCs/>
          <w:lang w:val="en-US"/>
        </w:rPr>
        <w:t>0.01</w:t>
      </w:r>
      <w:r w:rsidR="00632CC6">
        <w:rPr>
          <w:lang w:val="en-US"/>
        </w:rPr>
        <w:t>-</w:t>
      </w:r>
      <w:r w:rsidR="00632CC6" w:rsidRPr="00632CC6">
        <w:rPr>
          <w:i/>
          <w:iCs/>
          <w:lang w:val="en-US"/>
        </w:rPr>
        <w:t>0.3</w:t>
      </w:r>
      <w:r w:rsidR="00324A58">
        <w:rPr>
          <w:lang w:val="en-US"/>
        </w:rPr>
        <w:t xml:space="preserve"> </w:t>
      </w:r>
      <w:r w:rsidR="00324A58">
        <w:rPr>
          <w:lang w:val="en-US"/>
        </w:rPr>
        <w:fldChar w:fldCharType="begin" w:fldLock="1"/>
      </w:r>
      <w:r w:rsidR="00013523">
        <w:rPr>
          <w:lang w:val="en-US"/>
        </w:rPr>
        <w:instrText>ADDIN CSL_CITATION { "citationItems" : [ { "id" : "ITEM-1", "itemData" : { "DOI" : "10.1038/381694a0", "abstract" : "Mutations are a double-edged sword: they are the ultimate source of genetic variation upon which evolution depends, yet most mutations affecting fitness (viability and reproductive success) appear to be harmful. Deleterious mutations of small effect can escape natural selection, and should accumulate in small population. Reduced fitness from deleterious-mutation accumulation may be important in the evolution of sex, mate choice, and diploid life-cycles, and in the extinction of small populations. Few empirical data exist, however. Minimum estimates of the genomic deleterious-mutation rate for viability in Drosophila melanogaster are surprisingly high, leading to the conjecture that the rate for total fitness could exceed 1.0 mutation per individual per generation. Here we use Escherichia coli to provide an estimate of the genomic deleterious-mutation rate for total fitness in a microbe. We estimate that the per-microbe rate of deleterious mutations is in excess of 0.0002.", "author" : [ { "dropping-particle" : "", "family" : "Kibota", "given" : "Travis T.", "non-dropping-particle" : "", "parse-names" : false, "suffix" : "" }, { "dropping-particle" : "", "family" : "Lynch", "given" : "Michael", "non-dropping-particle" : "", "parse-names" : false, "suffix" : "" } ], "container-title" : "Nature", "id" : "ITEM-1", "issue" : "6584", "issued" : { "date-parts" : [ [ "1996", "6" ] ] }, "note" : "upper bound on selection coefficient 0.012\nthis is in contrast to the finding in natural populations, in which they found the selection coefficient of SUBTITUTIONS to be much lower.\n        \nlower bound to mutation rate is 1.9e-4 per genome per generation\n        \n50 lines, 25 generations per bottleneck, 300 bottlenecks =&gt; 7500 generations. samples taken from bottlenecks 0 100 120 200 250 300\n        \n        \n        \n      ", "page" : "694-6", "title" : "Estimate of the genomic mutation rate deleterious to overall fitness in E. coli.", "type" : "article-journal", "volume" : "381" }, "uris" : [ "http://www.mendeley.com/documents/?uuid=3ee5aa9d-2340-4677-8d5d-6afeeaf0d133" ] }, { "id" : "ITEM-2",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"ITEM-2", "issue" : "1-2", "issued" : { "date-parts" : [ [ "2011", "1" ] ] }, "page" : "20-35", "title" : "Fitness effects of mutations in bacteria.", "type" : "article-journal", "volume" : "21" }, "uris" : [ "http://www.mendeley.com/documents/?uuid=8b31a43f-2d6a-4162-880a-f755ad657020" ] } ], "mendeley" : { "previouslyFormattedCitation" : "(17,18)" }, "properties" : { "noteIndex" : 0 }, "schema" : "https://github.com/citation-style-language/schema/raw/master/csl-citation.json" }</w:instrText>
      </w:r>
      <w:r w:rsidR="00324A58">
        <w:rPr>
          <w:lang w:val="en-US"/>
        </w:rPr>
        <w:fldChar w:fldCharType="separate"/>
      </w:r>
      <w:r w:rsidR="00013523" w:rsidRPr="00013523">
        <w:rPr>
          <w:noProof/>
          <w:lang w:val="en-US"/>
        </w:rPr>
        <w:t>(17,18)</w:t>
      </w:r>
      <w:r w:rsidR="00324A58">
        <w:rPr>
          <w:lang w:val="en-US"/>
        </w:rPr>
        <w:fldChar w:fldCharType="end"/>
      </w:r>
      <w:r w:rsidR="00324A58">
        <w:rPr>
          <w:lang w:val="en-US"/>
        </w:rPr>
        <w:t>,</w:t>
      </w:r>
      <w:r w:rsidR="00324A58">
        <w:rPr>
          <w:i/>
          <w:iCs/>
          <w:lang w:val="en-US"/>
        </w:rPr>
        <w:t xml:space="preserve"> </w:t>
      </w:r>
      <w:r w:rsidR="00405B25" w:rsidRPr="001A482B">
        <w:rPr>
          <w:i/>
          <w:iCs/>
          <w:lang w:val="en-US"/>
        </w:rPr>
        <w:t>U=</w:t>
      </w:r>
      <w:r w:rsidR="00632CC6">
        <w:rPr>
          <w:i/>
          <w:iCs/>
          <w:lang w:val="en-US"/>
        </w:rPr>
        <w:t>0.003-</w:t>
      </w:r>
      <w:r w:rsidRPr="001A482B">
        <w:rPr>
          <w:i/>
          <w:iCs/>
          <w:lang w:val="en-US"/>
        </w:rPr>
        <w:t>0.000</w:t>
      </w:r>
      <w:r w:rsidRPr="00324A58">
        <w:rPr>
          <w:i/>
          <w:iCs/>
          <w:lang w:val="en-US"/>
        </w:rPr>
        <w:t>4</w:t>
      </w:r>
      <w:r w:rsidRPr="001A482B">
        <w:rPr>
          <w:lang w:val="en-US"/>
        </w:rPr>
        <w:t xml:space="preserve"> </w:t>
      </w:r>
      <w:r w:rsidRPr="001A482B">
        <w:rPr>
          <w:lang w:val="en-US"/>
        </w:rPr>
        <w:fldChar w:fldCharType="begin" w:fldLock="1"/>
      </w:r>
      <w:r w:rsidR="00013523">
        <w:rPr>
          <w:lang w:val="en-US"/>
        </w:rPr>
        <w:instrText>ADDIN CSL_CITATION { "citationItems" : [ { "id" : "ITEM-1", "itemData" : { "abstract" : "Rates of spontaneous mutation per genome as measured in the laboratory are remarkably similar within broad groups of organisms but differ strikingly among groups. Mutation rates in RNA viruses, whose genomes contain ca. 10(4) bases, are roughly 1 per genome per replication for lytic viruses and roughly 0.1 per genome per replication for retroviruses and a retrotransposon. Mutation rates in microbes with DNA-based chromosomes are close to 1/300 per genome per replication; in this group, therefore, rates per base pair vary inversely and hugely as genome sizes vary from 6 x 10(3) to 4 x 10(7) bases or base pairs. Mutation rates in higher eukaryotes are roughly 0.1-100 per genome per sexual generation but are currently indistinguishable from 1/300 per cell division per effective genome (which excludes the fraction of the genome in which most mutations are neutral). It is now possible to specify some of the evolutionary forces that shape these diverse mutation rates.", "author" : [ { "dropping-particle" : "", "family" : "Drake", "given" : "John W.", "non-dropping-particle" : "", "parse-names" : false, "suffix" : "" }, { "dropping-particle" : "", "family" : "Charlesworth", "given" : "Brian", "non-dropping-particle" : "", "parse-names" : false, "suffix" : "" }, { "dropping-particle" : "", "family" : "Charlesworth", "given" : "Deborah", "non-dropping-particle" : "", "parse-names" : false, "suffix" : "" }, { "dropping-particle" : "", "family" : "Crow", "given" : "James F.", "non-dropping-particle" : "", "parse-names" : false, "suffix" : "" } ], "container-title" : "Genetics", "id" : "ITEM-1", "issue" : "4", "issued" : { "date-parts" : [ [ "1998", "4" ] ] }, "note" : "mu=1/300\n1.\u00a0\u00a0\u00a0\u00a0\u00a0\u00a0\u00a0\u00a0\u00a0\u00a0\u00a0\u00a0\u00a0\u00a0\u00a0\u00a0\u00a0\u00a0 Sometimes an organism\u2019s mutation rate is considered to be \u201cdetermined\u201d by the particular set of mechanisms it applies. It is accurate, however, to view that organism\u2019s mutation rate \u201cdetermined\u201d by deep evolutionary forces, by the life history it has adopted, and by accidents of its evolutionary history. The particular mechanisms employed their efficiencies are merely devices to carry out underlying necessity. 2.\u00a0\u00a0\u00a0\u00a0\u00a0\u00a0\u00a0\u00a0\u00a0\u00a0\u00a0\u00a0\u00a0\u00a0\u00a0\u00a0\u00a0\u00a0 As we have seen for the case of mutations with purely deleterious effects, recombination in a sexual species greatly weakens the force of selection on a mutation-rate modifier. \n3.\u00a0\u00a0\u00a0\u00a0\u00a0\u00a0\u00a0\u00a0\u00a0\u00a0\u00a0\u00a0\u00a0\u00a0\u00a0\u00a0\u00a0\u00a0 For DNA-based microbes, mg = 0.0034 =1/300. (genomic mutation rate per genome replication) \n4.\u00a0\u00a0\u00a0\u00a0\u00a0\u00a0\u00a0\u00a0\u00a0\u00a0\u00a0\u00a0\u00a0\u00a0\u00a0\u00a0\u00a0\u00a0 Rates of recombination among DNA-based microbes also vary greatly, and thus do not seem to be important in maintaining the strongly invariant mg mutation rate observed in these organisms. \n5.\u00a0\u00a0\u00a0\u00a0\u00a0\u00a0\u00a0\u00a0\u00a0\u00a0\u00a0\u00a0\u00a0\u00a0\u00a0\u00a0\u00a0\u00a0 The different patterns of mutation rates among taxa indicate clearly that the rate of mutation is subject to evolutionary change. Because the fidelity of DNA replication de pends on elaborate enzymatic machinery, mutational inactivation of any component of which can greatly elevate the mutation rate, selection acts primarily to reduce the standard mutation rate, although allowing higher rates in specific circumstances. Such selection pressure was first posited by Sturtevant (1937), who observed that the vast majority of spontaneous mutations de crease rather than increase fitness. He suggested that the pressure of deleterious mutations would favor selection of genetic modifiers that reduce the mutation rate and thereby reduce the genetic load of deleterious alleles maintained in the population by mutation-selection balance. This led him to ask why the mutation rate does not fall to zero. Some 30 years later, Kimura (1967) suggested that the cost of continually reducing mutation rates would eventually be balanced by what he called the \u201cphysiological cost\u201d of doing so. \n6.\u00a0\u00a0\u00a0\u00a0\u00a0\u00a0\u00a0\u00a0\u00a0\u00a0\u00a0\u00a0\u00a0\u00a0\u00a0\u00a0\u00a0\u00a0 In an asexual or selfing population, the complete linkage of a mutation-rate modifier to its tar getsmeans that the selection pressure on themodifier is determined by the difference between the equilibrium mean fitness of clones containing the modifier allele and of clones carrying its rival allele (Leigh 1970, 1973). \n7.\u00a0\u00a0\u00a0\u00a0\u00a0\u00a0\u00a0\u00a0\u00a0\u00a0\u00a0\u00a0\u00a0\u00a0\u00a0\u00a0\u00a0\u00a0 Populations that have experienced a severe challenge from a novel environment might therefore be expected to show an increased frequency of mutator alleles (Taddei et al 1997). \n8.\u00a0\u00a0\u00a0\u00a0\u00a0\u00a0\u00a0\u00a0\u00a0\u00a0\u00a0\u00a0\u00a0\u00a0\u00a0\u00a0\u00a0\u00a0 A mutator allele still faces a long-term problem because it causes a higher load of deleterious alleles, so that once adaptation to the new environment has occurred, selection for a reasexual duction in the mutation rate will be renewed. A mutator strain of bacteria has been observed to evolve a lower mutation rate when grown in a chemostat for over 2,000 generations (Tro\u00a8bner and Piechocki 1984), presumtional ably as a result of selection of this kind. \n9.\u00a0\u00a0\u00a0\u00a0\u00a0\u00a0\u00a0\u00a0\u00a0\u00a0\u00a0\u00a0\u00a0\u00a0\u00a0\u00a0\u00a0\u00a0 \u2026when an organism is confronted with a rapidly cycling or otherwise continually changing envi ronment, so that it pays to be able to respond by producoped ing novel genotypes at loci which are responsible for adaptation to the new state of the environment (Gillespopulation pie 1981a; Ishii et al. 1989). \n10.\u00a0\u00a0\u00a0\u00a0\u00a0\u00a0\u00a0\u00a0\u00a0\u00a0\u00a0\u00a0\u00a0\u00a0 If increased mutational load is to be avoided, then hypermutability should be targeted to specific loci or should be transient. ", "page" : "1667-86", "publisher" : "Genetics Soc America", "title" : "Rates of spontaneous mutation.", "type" : "article-journal", "volume" : "148" }, "uris" : [ "http://www.mendeley.com/documents/?uuid=cd3cd1d2-24de-4081-b0f0-eb1069fecd38" ] }, { "id" : "ITEM-2", "itemData" : { "DOI" : "10.1534/g3.111.000406", "abstract" : "The quantification of spontaneous mutation rates is crucial for a mechanistic understanding of the evolutionary process. In bacteria, traditional estimates using experimental or comparative genetic methods are prone to statistical uncertainty and consequently estimates vary by over one order of magnitude. With the advent of next-generation sequencing, more accurate estimates are now possible. We sequenced 19 Escherichia coli genomes from a 40,000-generation evolution experiment and directly inferred the point-mutation rate based on the accumulation of synonymous substitutions. The resulting estimate was 8.9 \u00b7 10211 per base-pair per generation, and there was a significant bias toward increased AT-content. We also compared our results with published genome sequence datasets for other bacterial evolution experiments. Given the power of our approach, our estimate represents the most accurate measure of bacterial base-substitution rates available to date.", "author" : [ { "dropping-particle" : "", "family" : "Wielgoss", "given" : "S\u00e9bastien", "non-dropping-particle" : "", "parse-names" : false, "suffix" : "" }, { "dropping-particle" : "", "family" : "Barrick", "given" : "Jeffrey E.", "non-dropping-particle" : "", "parse-names" : false, "suffix" : "" }, { "dropping-particle" : "", "family" : "Tenaillon", "given" : "Olivier", "non-dropping-particle" : "", "parse-names" : false, "suffix" : "" }, { "dropping-particle" : "", "family" : "Cruveiller", "given" : "St\u00e9phane", "non-dropping-particle" : "", "parse-names" : false, "suffix" : "" }, { "dropping-particle" : "", "family" : "Chane-Woon-Ming", "given" : "B\u00e9atrice", "non-dropping-particle" : "", "parse-names" : false, "suffix" : "" }, { "dropping-particle" : "", "family" : "M\u00e9digue", "given" : "Claudine", "non-dropping-particle" : "", "parse-names" : false, "suffix" : "" }, { "dropping-particle" : "", "family" : "Lenski", "given" : "Richard E.", "non-dropping-particle" : "", "parse-names" : false, "suffix" : "" }, { "dropping-particle" : "", "family" : "Schneider", "given" : "Dominique", "non-dropping-particle" : "", "parse-names" : false, "suffix" : "" } ], "container-title" : "G3: Genes, Genomes, Genetics", "id" : "ITEM-2", "issue" : "3", "issued" : { "date-parts" : [ [ "2011", "8", "1" ] ] }, "note" : "mu=8.9 \u00b7 10-11 per bp per generation\n95% conf: 4.0\u201314 \u00b7 10-11\n0.00041 per generation for 4.6x10 6 bp genome\n        \nthis is 1/6-1/7 of Drake's 1991 estimate", "page" : "183", "publisher" : "Genetics Society of America", "title" : "Mutation Rate Inferred From Synonymous Substitutions in a Long-Term Evolution Experiment With Escherichia coli", "type" : "article-journal", "volume" : "1" }, "uris" : [ "http://www.mendeley.com/documents/?uuid=037198a6-7bae-48c6-9bb6-e8f2d39bf2eb" ] } ], "mendeley" : { "previouslyFormattedCitation" : "(19,20)" }, "properties" : { "noteIndex" : 0 }, "schema" : "https://github.com/citation-style-language/schema/raw/master/csl-citation.json" }</w:instrText>
      </w:r>
      <w:r w:rsidRPr="001A482B">
        <w:rPr>
          <w:lang w:val="en-US"/>
        </w:rPr>
        <w:fldChar w:fldCharType="separate"/>
      </w:r>
      <w:r w:rsidR="00013523" w:rsidRPr="00013523">
        <w:rPr>
          <w:noProof/>
          <w:lang w:val="en-US"/>
        </w:rPr>
        <w:t>(19,20)</w:t>
      </w:r>
      <w:r w:rsidRPr="001A482B">
        <w:rPr>
          <w:lang w:val="en-US"/>
        </w:rPr>
        <w:fldChar w:fldCharType="end"/>
      </w:r>
      <w:r w:rsidR="00405B25" w:rsidRPr="001A482B">
        <w:rPr>
          <w:lang w:val="en-US"/>
        </w:rPr>
        <w:t xml:space="preserve"> and </w:t>
      </w:r>
      <w:r w:rsidRPr="00A8498D">
        <w:rPr>
          <w:rFonts w:ascii="Times New Roman" w:hAnsi="Times New Roman"/>
          <w:i/>
          <w:iCs/>
          <w:lang w:val="en-US"/>
        </w:rPr>
        <w:t>µ</w:t>
      </w:r>
      <w:r w:rsidRPr="001A482B">
        <w:rPr>
          <w:i/>
          <w:iCs/>
          <w:lang w:val="en-US"/>
        </w:rPr>
        <w:t xml:space="preserve"> </w:t>
      </w:r>
      <w:r w:rsidR="00405B25" w:rsidRPr="001A482B">
        <w:rPr>
          <w:i/>
          <w:iCs/>
          <w:lang w:val="en-US"/>
        </w:rPr>
        <w:t>=</w:t>
      </w:r>
      <w:r w:rsidR="00632CC6" w:rsidRPr="001A482B">
        <w:rPr>
          <w:i/>
          <w:iCs/>
          <w:lang w:val="en-US"/>
        </w:rPr>
        <w:t>10</w:t>
      </w:r>
      <w:r w:rsidR="00632CC6" w:rsidRPr="001A482B">
        <w:rPr>
          <w:i/>
          <w:iCs/>
          <w:vertAlign w:val="superscript"/>
          <w:lang w:val="en-US"/>
        </w:rPr>
        <w:t>-</w:t>
      </w:r>
      <w:r w:rsidR="00632CC6">
        <w:rPr>
          <w:i/>
          <w:iCs/>
          <w:vertAlign w:val="superscript"/>
          <w:lang w:val="en-US"/>
        </w:rPr>
        <w:t>6</w:t>
      </w:r>
      <w:r w:rsidR="00632CC6">
        <w:rPr>
          <w:i/>
          <w:iCs/>
          <w:lang w:val="en-US"/>
        </w:rPr>
        <w:t>-</w:t>
      </w:r>
      <w:r w:rsidR="00405B25" w:rsidRPr="001A482B">
        <w:rPr>
          <w:i/>
          <w:iCs/>
          <w:lang w:val="en-US"/>
        </w:rPr>
        <w:t>10</w:t>
      </w:r>
      <w:r w:rsidR="00632CC6">
        <w:rPr>
          <w:i/>
          <w:iCs/>
          <w:vertAlign w:val="superscript"/>
          <w:lang w:val="en-US"/>
        </w:rPr>
        <w:t>-9</w:t>
      </w:r>
      <w:r w:rsidR="00405B25" w:rsidRPr="001A482B">
        <w:rPr>
          <w:lang w:val="en-US"/>
        </w:rPr>
        <w:t xml:space="preserve"> </w:t>
      </w:r>
      <w:r w:rsidRPr="001A482B">
        <w:rPr>
          <w:rFonts w:cstheme="majorBidi"/>
          <w:lang w:val="en-US"/>
        </w:rPr>
        <w:fldChar w:fldCharType="begin" w:fldLock="1"/>
      </w:r>
      <w:r w:rsidR="00013523">
        <w:rPr>
          <w:rFonts w:cstheme="majorBidi"/>
          <w:lang w:val="en-US"/>
        </w:rPr>
        <w:instrText>ADDIN CSL_CITATION { "citationItems" : [ { "id" : "ITEM-1",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"ITEM-1", "issue" : "1-2", "issued" : { "date-parts" : [ [ "2011", "1" ] ] }, "page" : "20-35", "title" : "Fitness effects of mutations in bacteria.", "type" : "article-journal", "volume" : "21" }, "uris" : [ "http://www.mendeley.com/documents/?uuid=8b31a43f-2d6a-4162-880a-f755ad657020" ] } ], "mendeley" : { "previouslyFormattedCitation" : "(18)" }, "properties" : { "noteIndex" : 0 }, "schema" : "https://github.com/citation-style-language/schema/raw/master/csl-citation.json" }</w:instrText>
      </w:r>
      <w:r w:rsidRPr="001A482B">
        <w:rPr>
          <w:rFonts w:cstheme="majorBidi"/>
          <w:lang w:val="en-US"/>
        </w:rPr>
        <w:fldChar w:fldCharType="separate"/>
      </w:r>
      <w:r w:rsidR="00013523" w:rsidRPr="00013523">
        <w:rPr>
          <w:rFonts w:cstheme="majorBidi"/>
          <w:noProof/>
          <w:lang w:val="en-US"/>
        </w:rPr>
        <w:t>(18)</w:t>
      </w:r>
      <w:r w:rsidRPr="001A482B">
        <w:rPr>
          <w:rFonts w:cstheme="majorBidi"/>
          <w:lang w:val="en-US"/>
        </w:rPr>
        <w:fldChar w:fldCharType="end"/>
      </w:r>
      <w:r w:rsidR="00632CC6">
        <w:rPr>
          <w:lang w:val="en-US"/>
        </w:rPr>
        <w:t xml:space="preserve">. Taking the conservative alternative, we get this </w:t>
      </w:r>
      <w:r w:rsidR="00324A58">
        <w:rPr>
          <w:lang w:val="en-US"/>
        </w:rPr>
        <w:t>constraint on the population size</w:t>
      </w:r>
      <w:r w:rsidR="00632CC6">
        <w:rPr>
          <w:lang w:val="en-US"/>
        </w:rPr>
        <w:t xml:space="preserve"> -</w:t>
      </w:r>
      <w:r w:rsidR="00632CC6">
        <w:rPr>
          <w:i/>
          <w:iCs/>
          <w:lang w:val="en-US"/>
        </w:rPr>
        <w:t xml:space="preserve"> </w:t>
      </w:r>
      <w:r w:rsidRPr="001A482B">
        <w:rPr>
          <w:i/>
          <w:iCs/>
          <w:lang w:val="en-US"/>
        </w:rPr>
        <w:t>10</w:t>
      </w:r>
      <w:r>
        <w:rPr>
          <w:i/>
          <w:iCs/>
          <w:vertAlign w:val="superscript"/>
          <w:lang w:val="en-US"/>
        </w:rPr>
        <w:t>5</w:t>
      </w:r>
      <w:r>
        <w:rPr>
          <w:rFonts w:ascii="Arial" w:hAnsi="Arial" w:cs="Arial"/>
          <w:i/>
          <w:iCs/>
          <w:lang w:val="en-US"/>
        </w:rPr>
        <w:t xml:space="preserve"> ≤ </w:t>
      </w:r>
      <w:r w:rsidR="00405B25" w:rsidRPr="001A482B">
        <w:rPr>
          <w:i/>
          <w:iCs/>
          <w:lang w:val="en-US"/>
        </w:rPr>
        <w:t>N</w:t>
      </w:r>
      <w:r>
        <w:rPr>
          <w:rFonts w:ascii="Arial" w:hAnsi="Arial" w:cs="Arial"/>
          <w:i/>
          <w:iCs/>
          <w:lang w:val="en-US"/>
        </w:rPr>
        <w:t xml:space="preserve"> ≤ </w:t>
      </w:r>
      <w:r w:rsidRPr="001A482B">
        <w:rPr>
          <w:i/>
          <w:iCs/>
          <w:lang w:val="en-US"/>
        </w:rPr>
        <w:t>10</w:t>
      </w:r>
      <w:r w:rsidR="00632CC6" w:rsidRPr="00632CC6">
        <w:rPr>
          <w:vertAlign w:val="superscript"/>
          <w:lang w:val="en-US"/>
        </w:rPr>
        <w:t>7</w:t>
      </w:r>
      <w:r w:rsidR="00324A58">
        <w:rPr>
          <w:lang w:val="en-US"/>
        </w:rPr>
        <w:t>.</w:t>
      </w:r>
    </w:p>
    <w:p w:rsidR="00DB22F4" w:rsidRDefault="00DB22F4" w:rsidP="00DB22F4">
      <w:pPr>
        <w:ind w:firstLine="0"/>
        <w:rPr>
          <w:lang w:val="en-US"/>
        </w:rPr>
      </w:pPr>
      <w:r>
        <w:rPr>
          <w:lang w:val="en-US"/>
        </w:rPr>
        <w:t>In the following derivations we assume both of the above constraints.</w:t>
      </w:r>
    </w:p>
    <w:p w:rsidR="00113AE4" w:rsidRDefault="000564F3" w:rsidP="003277CF">
      <w:pPr>
        <w:pStyle w:val="Heading3"/>
        <w:rPr>
          <w:lang w:val="en-US"/>
        </w:rPr>
      </w:pPr>
      <w:r>
        <w:rPr>
          <w:lang w:val="en-US"/>
        </w:rPr>
        <w:t>Appearance of a double mutant</w:t>
      </w:r>
    </w:p>
    <w:p w:rsidR="000564F3" w:rsidRDefault="00DB22F4" w:rsidP="005F3FF6">
      <w:pPr>
        <w:pStyle w:val="Firstparagraph"/>
        <w:rPr>
          <w:lang w:val="en-US"/>
        </w:rPr>
      </w:pPr>
      <w:r>
        <w:rPr>
          <w:lang w:val="en-US"/>
        </w:rPr>
        <w:t>Because</w:t>
      </w:r>
      <w:r w:rsidR="000564F3">
        <w:rPr>
          <w:lang w:val="en-US"/>
        </w:rPr>
        <w:t xml:space="preserve"> there are no double mutants (</w:t>
      </w:r>
      <w:r w:rsidR="000564F3">
        <w:rPr>
          <w:i/>
          <w:iCs/>
          <w:lang w:val="en-US"/>
        </w:rPr>
        <w:t>AB</w:t>
      </w:r>
      <w:r w:rsidR="000564F3">
        <w:rPr>
          <w:lang w:val="en-US"/>
        </w:rPr>
        <w:t>) at the time of the environmental change</w:t>
      </w:r>
      <w:r>
        <w:rPr>
          <w:lang w:val="en-US"/>
        </w:rPr>
        <w:t>,</w:t>
      </w:r>
      <w:r w:rsidR="000564F3">
        <w:rPr>
          <w:lang w:val="en-US"/>
        </w:rPr>
        <w:t xml:space="preserve"> double mutants can appear either via a double mutation in a </w:t>
      </w:r>
      <w:proofErr w:type="spellStart"/>
      <w:r w:rsidR="000564F3">
        <w:rPr>
          <w:lang w:val="en-US"/>
        </w:rPr>
        <w:t>wildtype</w:t>
      </w:r>
      <w:proofErr w:type="spellEnd"/>
      <w:r w:rsidR="000564F3">
        <w:rPr>
          <w:lang w:val="en-US"/>
        </w:rPr>
        <w:t xml:space="preserve"> individual (</w:t>
      </w:r>
      <w:proofErr w:type="spellStart"/>
      <w:r w:rsidR="000564F3">
        <w:rPr>
          <w:i/>
          <w:iCs/>
          <w:lang w:val="en-US"/>
        </w:rPr>
        <w:t>ab</w:t>
      </w:r>
      <w:proofErr w:type="spellEnd"/>
      <w:r w:rsidR="000564F3">
        <w:rPr>
          <w:lang w:val="en-US"/>
        </w:rPr>
        <w:t>) or via a single mutation in a single mutant (</w:t>
      </w:r>
      <w:proofErr w:type="spellStart"/>
      <w:r w:rsidR="000564F3">
        <w:rPr>
          <w:i/>
          <w:iCs/>
          <w:lang w:val="en-US"/>
        </w:rPr>
        <w:t>Ab</w:t>
      </w:r>
      <w:proofErr w:type="spellEnd"/>
      <w:r w:rsidR="000564F3">
        <w:rPr>
          <w:lang w:val="en-US"/>
        </w:rPr>
        <w:t xml:space="preserve"> or </w:t>
      </w:r>
      <w:proofErr w:type="spellStart"/>
      <w:r w:rsidR="000564F3">
        <w:rPr>
          <w:i/>
          <w:iCs/>
          <w:lang w:val="en-US"/>
        </w:rPr>
        <w:t>aB</w:t>
      </w:r>
      <w:proofErr w:type="spellEnd"/>
      <w:r w:rsidR="000564F3">
        <w:rPr>
          <w:lang w:val="en-US"/>
        </w:rPr>
        <w:t xml:space="preserve">). </w:t>
      </w:r>
      <w:r w:rsidR="00482829">
        <w:rPr>
          <w:lang w:val="en-US"/>
        </w:rPr>
        <w:t>At the MSB the number of deleterious mutations follo</w:t>
      </w:r>
      <w:r w:rsidR="00555F3C">
        <w:rPr>
          <w:lang w:val="en-US"/>
        </w:rPr>
        <w:t xml:space="preserve">ws a Poisson distribution </w:t>
      </w:r>
      <w:r w:rsidR="00555F3C">
        <w:rPr>
          <w:lang w:val="en-US"/>
        </w:rPr>
        <w:fldChar w:fldCharType="begin" w:fldLock="1"/>
      </w:r>
      <w:r w:rsidR="00013523">
        <w:rPr>
          <w:lang w:val="en-US"/>
        </w:rPr>
        <w:instrText>ADDIN CSL_CITATION { "citationItems" : [ { "id" : "ITEM-1", "itemData" : { "author" : [ { "dropping-particle" : "", "family" : "Kimura", "given" : "Motoo", "non-dropping-particle" : "", "parse-names" : false, "suffix" : "" }, { "dropping-particle" : "", "family" : "Maruyama", "given" : "Takeo", "non-dropping-particle" : "", "parse-names" : false, "suffix" : "" } ], "container-title" : "Genetics", "id" : "ITEM-1", "issue" : "6", "issued" : { "date-parts" : [ [ "1966", "12", "22" ] ] }, "page" : "1337-51", "title" : "The mutational load with epistatic gene interactions in fitness.", "type" : "article-journal", "volume" : "54" }, "uris" : [ "http://www.mendeley.com/documents/?uuid=233cf65f-b45d-4e42-9c4c-359912f25f18" ] }, { "id" : "ITEM-2", "itemData" : { "DOI" : "10.1016/0040-5809(78)90027-8", "abstract" : "A quantitative study of the operation of Muller's Ratchet for the accumulation of deleterious genes in an asexually reproducing population is made. For a population of size N, in which deleterious mutations occur at rate \u03bb/genome/ generation, and the relative fitness of an individual with k mutants is (1 \u2212 s)k, the most important parameter is . If n0 is large (\u2a7e25), deleterious mutations will accumulate very slowly, and independently of each other; if n0 is small (&lt;1), the rate of accumulation of deleterious mutations will be greater than a natural population could plausibly bear; an estimate of the speed of the Ratchet for intermediate values of n0 is made. It is pointed out that the frequency distribution for the numbers of individuals carrying k mutants will retain its shape, but will move bodily to the right at the same average speed as the Ratchet. When favourable mutations also occur, the frequency distributions can move right of left; an estimate of the probability that any particular step is right or left is made, and it is shown that, for a given net rate of arrisal of deleterious mutations, the greater the rate of beneficial mutation, the greater the chance that beneficial mutations will accumulate.", "author" : [ { "dropping-particle" : "", "family" : "Haigh", "given" : "John", "non-dropping-particle" : "", "parse-names" : false, "suffix" : "" } ], "container-title" : "Theoretical Population Biology", "id" : "ITEM-2", "issue" : "2", "issued" : { "date-parts" : [ [ "1978", "10" ] ] }, "page" : "251-267", "title" : "The accumulation of deleterious genes in a population - Muller's Ratchet", "type" : "article-journal", "volume" : "14" }, "uris" : [ "http://www.mendeley.com/documents/?uuid=03d5fe6b-a63a-4bf6-90c2-151c5d8d03ef" ] } ], "mendeley" : { "previouslyFormattedCitation" : "(21,22)" }, "properties" : { "noteIndex" : 0 }, "schema" : "https://github.com/citation-style-language/schema/raw/master/csl-citation.json" }</w:instrText>
      </w:r>
      <w:r w:rsidR="00555F3C">
        <w:rPr>
          <w:lang w:val="en-US"/>
        </w:rPr>
        <w:fldChar w:fldCharType="separate"/>
      </w:r>
      <w:r w:rsidR="00013523" w:rsidRPr="00013523">
        <w:rPr>
          <w:noProof/>
          <w:lang w:val="en-US"/>
        </w:rPr>
        <w:t>(21,22)</w:t>
      </w:r>
      <w:r w:rsidR="00555F3C">
        <w:rPr>
          <w:lang w:val="en-US"/>
        </w:rPr>
        <w:fldChar w:fldCharType="end"/>
      </w:r>
      <w:r w:rsidR="00482829">
        <w:rPr>
          <w:lang w:val="en-US"/>
        </w:rPr>
        <w:t xml:space="preserve">. Therefore, </w:t>
      </w:r>
      <w:r w:rsidR="000564F3">
        <w:rPr>
          <w:lang w:val="en-US"/>
        </w:rPr>
        <w:t xml:space="preserve">the frequencies of </w:t>
      </w:r>
      <w:r w:rsidR="00482829">
        <w:rPr>
          <w:lang w:val="en-US"/>
        </w:rPr>
        <w:t xml:space="preserve">mutation-free </w:t>
      </w:r>
      <w:proofErr w:type="spellStart"/>
      <w:r w:rsidR="00482829">
        <w:rPr>
          <w:lang w:val="en-US"/>
        </w:rPr>
        <w:t>wildtype</w:t>
      </w:r>
      <w:proofErr w:type="spellEnd"/>
      <w:r w:rsidR="005F3FF6">
        <w:rPr>
          <w:lang w:val="en-US"/>
        </w:rPr>
        <w:t xml:space="preserve"> </w:t>
      </w:r>
      <w:proofErr w:type="spellStart"/>
      <w:r w:rsidR="005F3FF6">
        <w:rPr>
          <w:i/>
          <w:iCs/>
          <w:lang w:val="en-US"/>
        </w:rPr>
        <w:t>ab</w:t>
      </w:r>
      <w:proofErr w:type="spellEnd"/>
      <w:r w:rsidR="00482829">
        <w:rPr>
          <w:lang w:val="en-US"/>
        </w:rPr>
        <w:t xml:space="preserve"> and single mutants </w:t>
      </w:r>
      <w:proofErr w:type="spellStart"/>
      <w:r w:rsidR="005F3FF6" w:rsidRPr="005F3FF6">
        <w:rPr>
          <w:lang w:val="en-US"/>
        </w:rPr>
        <w:t>aB</w:t>
      </w:r>
      <w:proofErr w:type="spellEnd"/>
      <w:r w:rsidR="005F3FF6">
        <w:rPr>
          <w:lang w:val="en-US"/>
        </w:rPr>
        <w:t xml:space="preserve"> and </w:t>
      </w:r>
      <w:proofErr w:type="spellStart"/>
      <w:r w:rsidR="005F3FF6" w:rsidRPr="005F3FF6">
        <w:rPr>
          <w:i/>
          <w:iCs/>
          <w:lang w:val="en-US"/>
        </w:rPr>
        <w:t>Ab</w:t>
      </w:r>
      <w:proofErr w:type="spellEnd"/>
      <w:r w:rsidR="005F3FF6">
        <w:rPr>
          <w:lang w:val="en-US"/>
        </w:rPr>
        <w:t xml:space="preserve"> </w:t>
      </w:r>
      <w:r w:rsidR="00482829" w:rsidRPr="005F3FF6">
        <w:rPr>
          <w:lang w:val="en-US"/>
        </w:rPr>
        <w:t>are</w:t>
      </w:r>
      <w:r w:rsidR="00482829">
        <w:rPr>
          <w:lang w:val="en-US"/>
        </w:rPr>
        <w:t xml:space="preserve"> roughly </w:t>
      </w:r>
      <m:oMath>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sidR="00482829">
        <w:rPr>
          <w:lang w:val="en-US"/>
        </w:rPr>
        <w:t xml:space="preserve"> </w:t>
      </w:r>
      <w:proofErr w:type="gramStart"/>
      <w:r w:rsidR="00482829">
        <w:rPr>
          <w:lang w:val="en-US"/>
        </w:rPr>
        <w:t xml:space="preserve">and  </w:t>
      </w:r>
      <w:proofErr w:type="gramEnd"/>
      <m:oMath>
        <m:f>
          <m:fPr>
            <m:type m:val="skw"/>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type m:val="lin"/>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oMath>
      <w:r w:rsidR="00482829">
        <w:rPr>
          <w:lang w:val="en-US"/>
        </w:rPr>
        <w:t xml:space="preserve">. The fitness of wildtype and single mutants is </w:t>
      </w:r>
      <w:r w:rsidR="00482829" w:rsidRPr="00CD0AFE">
        <w:rPr>
          <w:i/>
          <w:iCs/>
          <w:lang w:val="en-US"/>
        </w:rPr>
        <w:t>1</w:t>
      </w:r>
      <w:r w:rsidR="00482829">
        <w:rPr>
          <w:lang w:val="en-US"/>
        </w:rPr>
        <w:t xml:space="preserve"> and </w:t>
      </w:r>
      <w:r w:rsidR="00482829">
        <w:rPr>
          <w:i/>
          <w:iCs/>
          <w:lang w:val="en-US"/>
        </w:rPr>
        <w:t>1-s</w:t>
      </w:r>
      <w:r w:rsidR="00482829">
        <w:rPr>
          <w:lang w:val="en-US"/>
        </w:rPr>
        <w:t xml:space="preserve">, respectively. We assume that individuals with mutations </w:t>
      </w:r>
      <w:r w:rsidR="00CD0AFE">
        <w:rPr>
          <w:lang w:val="en-US"/>
        </w:rPr>
        <w:t xml:space="preserve">outside of </w:t>
      </w:r>
      <w:r w:rsidR="00482829">
        <w:rPr>
          <w:lang w:val="en-US"/>
        </w:rPr>
        <w:t xml:space="preserve">the </w:t>
      </w:r>
      <w:r w:rsidR="00482829">
        <w:rPr>
          <w:i/>
          <w:iCs/>
          <w:lang w:val="en-US"/>
        </w:rPr>
        <w:t>A/</w:t>
      </w:r>
      <w:proofErr w:type="gramStart"/>
      <w:r w:rsidR="00482829">
        <w:rPr>
          <w:i/>
          <w:iCs/>
          <w:lang w:val="en-US"/>
        </w:rPr>
        <w:t>a</w:t>
      </w:r>
      <w:r w:rsidR="00482829">
        <w:rPr>
          <w:lang w:val="en-US"/>
        </w:rPr>
        <w:t xml:space="preserve"> and</w:t>
      </w:r>
      <w:proofErr w:type="gramEnd"/>
      <w:r w:rsidR="00482829">
        <w:rPr>
          <w:lang w:val="en-US"/>
        </w:rPr>
        <w:t xml:space="preserve"> </w:t>
      </w:r>
      <w:r w:rsidR="00482829">
        <w:rPr>
          <w:i/>
          <w:iCs/>
          <w:lang w:val="en-US"/>
        </w:rPr>
        <w:t>B/b</w:t>
      </w:r>
      <w:r w:rsidR="00482829">
        <w:rPr>
          <w:lang w:val="en-US"/>
        </w:rPr>
        <w:t xml:space="preserve"> loci are "evolutionary dead</w:t>
      </w:r>
      <w:r w:rsidR="00CD0AFE">
        <w:rPr>
          <w:lang w:val="en-US"/>
        </w:rPr>
        <w:t>-</w:t>
      </w:r>
      <w:r w:rsidR="00482829">
        <w:rPr>
          <w:lang w:val="en-US"/>
        </w:rPr>
        <w:t>ends"</w:t>
      </w:r>
      <w:r w:rsidR="00CD0AFE">
        <w:rPr>
          <w:lang w:val="en-US"/>
        </w:rPr>
        <w:t xml:space="preserve"> and do not contribute to the adaptation process</w:t>
      </w:r>
      <w:r w:rsidR="00482829">
        <w:rPr>
          <w:lang w:val="en-US"/>
        </w:rPr>
        <w:t xml:space="preserve">. </w:t>
      </w:r>
      <w:r w:rsidR="00CD0AFE">
        <w:rPr>
          <w:lang w:val="en-US"/>
        </w:rPr>
        <w:t>Therefore, a</w:t>
      </w:r>
      <w:r w:rsidR="00482829">
        <w:rPr>
          <w:lang w:val="en-US"/>
        </w:rPr>
        <w:t xml:space="preserve">ssuming that </w:t>
      </w:r>
      <w:r w:rsidR="00CD0AFE">
        <w:rPr>
          <w:lang w:val="en-US"/>
        </w:rPr>
        <w:t xml:space="preserve">the number of new </w:t>
      </w:r>
      <w:r w:rsidR="00482829">
        <w:rPr>
          <w:lang w:val="en-US"/>
        </w:rPr>
        <w:t>mutation</w:t>
      </w:r>
      <w:r w:rsidR="00CD0AFE">
        <w:rPr>
          <w:lang w:val="en-US"/>
        </w:rPr>
        <w:t>s per individual is</w:t>
      </w:r>
      <w:r w:rsidR="00482829">
        <w:rPr>
          <w:lang w:val="en-US"/>
        </w:rPr>
        <w:t xml:space="preserve"> Poisson </w:t>
      </w:r>
      <w:r w:rsidR="00CD0AFE">
        <w:rPr>
          <w:lang w:val="en-US"/>
        </w:rPr>
        <w:t>distributed</w:t>
      </w:r>
      <w:r w:rsidR="00482829">
        <w:rPr>
          <w:lang w:val="en-US"/>
        </w:rPr>
        <w:t xml:space="preserve">, only a fraction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00482829">
        <w:rPr>
          <w:lang w:val="en-US"/>
        </w:rPr>
        <w:t xml:space="preserve"> of the indiv</w:t>
      </w:r>
      <w:proofErr w:type="spellStart"/>
      <w:r w:rsidR="00482829">
        <w:rPr>
          <w:lang w:val="en-US"/>
        </w:rPr>
        <w:t>iduals</w:t>
      </w:r>
      <w:proofErr w:type="spellEnd"/>
      <w:r w:rsidR="00482829">
        <w:rPr>
          <w:lang w:val="en-US"/>
        </w:rPr>
        <w:t xml:space="preserve"> are of interest. All together, the probability</w:t>
      </w:r>
      <w:r w:rsidR="005F3FF6">
        <w:rPr>
          <w:lang w:val="en-US"/>
        </w:rPr>
        <w:t xml:space="preserve"> </w:t>
      </w:r>
      <w:r w:rsidR="005F3FF6">
        <w:rPr>
          <w:i/>
          <w:iCs/>
          <w:lang w:val="en-US"/>
        </w:rPr>
        <w:t>q</w:t>
      </w:r>
      <w:r w:rsidR="00482829">
        <w:rPr>
          <w:lang w:val="en-US"/>
        </w:rPr>
        <w:t xml:space="preserve"> </w:t>
      </w:r>
      <w:r w:rsidR="001752B4">
        <w:rPr>
          <w:lang w:val="en-US"/>
        </w:rPr>
        <w:t>that a newborn is a double mutant</w:t>
      </w:r>
      <w:r w:rsidR="00482829">
        <w:rPr>
          <w:lang w:val="en-US"/>
        </w:rPr>
        <w:t xml:space="preserve"> can be summarize</w:t>
      </w:r>
      <w:r w:rsidR="001752B4">
        <w:rPr>
          <w:lang w:val="en-US"/>
        </w:rPr>
        <w:t>d</w:t>
      </w:r>
      <w:r w:rsidR="00482829">
        <w:rPr>
          <w:lang w:val="en-US"/>
        </w:rPr>
        <w:t xml:space="preserve"> by:</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82829" w:rsidTr="000833F9">
        <w:tc>
          <w:tcPr>
            <w:tcW w:w="4500" w:type="pct"/>
            <w:vAlign w:val="center"/>
          </w:tcPr>
          <w:p w:rsidR="00482829" w:rsidRDefault="006E7AC6" w:rsidP="00CC2E91">
            <w:pPr>
              <w:ind w:left="340"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oMath>
            </m:oMathPara>
          </w:p>
        </w:tc>
        <w:tc>
          <w:tcPr>
            <w:tcW w:w="500" w:type="pct"/>
            <w:vAlign w:val="center"/>
          </w:tcPr>
          <w:p w:rsidR="00482829" w:rsidRDefault="00482829" w:rsidP="00CC2E91">
            <w:pPr>
              <w:ind w:firstLine="0"/>
              <w:rPr>
                <w:lang w:val="en-US"/>
              </w:rPr>
            </w:pPr>
            <w:bookmarkStart w:id="6" w:name="_Ref354134924"/>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3</w:t>
            </w:r>
            <w:r>
              <w:rPr>
                <w:lang w:val="en-US"/>
              </w:rPr>
              <w:fldChar w:fldCharType="end"/>
            </w:r>
            <w:r>
              <w:rPr>
                <w:lang w:val="en-US"/>
              </w:rPr>
              <w:t>)</w:t>
            </w:r>
            <w:bookmarkEnd w:id="6"/>
          </w:p>
        </w:tc>
      </w:tr>
    </w:tbl>
    <w:p w:rsidR="006E7AC6" w:rsidRDefault="006E7AC6" w:rsidP="00CC2E91">
      <w:pPr>
        <w:ind w:firstLine="0"/>
        <w:rPr>
          <w:lang w:val="en-US"/>
        </w:rPr>
      </w:pPr>
      <w:r>
        <w:rPr>
          <w:lang w:val="en-US"/>
        </w:rPr>
        <w:t xml:space="preserve">However, if mutation is stress-induced, then the mutation rate of single mutants is increased </w:t>
      </w:r>
      <w:r w:rsidRPr="006E7AC6">
        <w:rPr>
          <w:rFonts w:ascii="Times New Roman" w:hAnsi="Times New Roman"/>
          <w:i/>
          <w:iCs/>
          <w:lang w:val="en-US"/>
        </w:rPr>
        <w:t>τ</w:t>
      </w:r>
      <w:r>
        <w:rPr>
          <w:lang w:val="en-US"/>
        </w:rPr>
        <w:t xml:space="preserve">-fold and the </w:t>
      </w:r>
      <w:r w:rsidR="001752B4">
        <w:rPr>
          <w:lang w:val="en-US"/>
        </w:rPr>
        <w:t>above probability</w:t>
      </w:r>
      <w:r>
        <w:rPr>
          <w:lang w:val="en-US"/>
        </w:rPr>
        <w:t xml:space="preserve">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6E7AC6" w:rsidTr="000833F9">
        <w:tc>
          <w:tcPr>
            <w:tcW w:w="4500" w:type="pct"/>
            <w:vAlign w:val="center"/>
          </w:tcPr>
          <w:p w:rsidR="006E7AC6" w:rsidRDefault="0018262D" w:rsidP="00CC2E91">
            <w:pPr>
              <w:ind w:left="340"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oMath>
            </m:oMathPara>
          </w:p>
        </w:tc>
        <w:tc>
          <w:tcPr>
            <w:tcW w:w="500" w:type="pct"/>
            <w:vAlign w:val="center"/>
          </w:tcPr>
          <w:p w:rsidR="006E7AC6" w:rsidRDefault="006E7AC6" w:rsidP="00CC2E91">
            <w:pPr>
              <w:ind w:firstLine="0"/>
              <w:rPr>
                <w:lang w:val="en-US"/>
              </w:rPr>
            </w:pPr>
            <w:bookmarkStart w:id="7" w:name="_Ref354134926"/>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4</w:t>
            </w:r>
            <w:r>
              <w:rPr>
                <w:lang w:val="en-US"/>
              </w:rPr>
              <w:fldChar w:fldCharType="end"/>
            </w:r>
            <w:r>
              <w:rPr>
                <w:lang w:val="en-US"/>
              </w:rPr>
              <w:t>)</w:t>
            </w:r>
            <w:bookmarkEnd w:id="7"/>
          </w:p>
        </w:tc>
      </w:tr>
    </w:tbl>
    <w:p w:rsidR="00482829" w:rsidRDefault="00D04B58" w:rsidP="005F3FF6">
      <w:pPr>
        <w:ind w:firstLine="0"/>
        <w:rPr>
          <w:lang w:val="en-US"/>
        </w:rPr>
      </w:pPr>
      <w:r>
        <w:rPr>
          <w:lang w:val="en-US"/>
        </w:rPr>
        <w:t xml:space="preserve">Note that stress-induction only increases the transition from single mutants to other types, but does not change the MSB frequency of single mutants, because </w:t>
      </w:r>
      <w:r w:rsidR="005F3FF6">
        <w:rPr>
          <w:lang w:val="en-US"/>
        </w:rPr>
        <w:t>this</w:t>
      </w:r>
      <w:r>
        <w:rPr>
          <w:lang w:val="en-US"/>
        </w:rPr>
        <w:t xml:space="preserve"> </w:t>
      </w:r>
      <w:r w:rsidR="005F3FF6">
        <w:rPr>
          <w:lang w:val="en-US"/>
        </w:rPr>
        <w:t xml:space="preserve">frequency </w:t>
      </w:r>
      <w:r>
        <w:rPr>
          <w:lang w:val="en-US"/>
        </w:rPr>
        <w:t xml:space="preserve">is determined by the mutation rate of the </w:t>
      </w:r>
      <w:proofErr w:type="spellStart"/>
      <w:r>
        <w:rPr>
          <w:lang w:val="en-US"/>
        </w:rPr>
        <w:t>wildtype</w:t>
      </w:r>
      <w:proofErr w:type="spellEnd"/>
      <w:r w:rsidR="005F3FF6">
        <w:rPr>
          <w:lang w:val="en-US"/>
        </w:rPr>
        <w:t xml:space="preserve"> which does not hypermutate</w:t>
      </w:r>
      <w:r>
        <w:rPr>
          <w:lang w:val="en-US"/>
        </w:rPr>
        <w:t>.</w:t>
      </w:r>
    </w:p>
    <w:p w:rsidR="00D04B58" w:rsidRDefault="00D04B58" w:rsidP="00CC2E91">
      <w:pPr>
        <w:ind w:firstLine="0"/>
        <w:rPr>
          <w:lang w:val="en-US"/>
        </w:rPr>
      </w:pPr>
      <w:r>
        <w:rPr>
          <w:lang w:val="en-US"/>
        </w:rPr>
        <w:t xml:space="preserve">If the mutation rate of </w:t>
      </w:r>
      <w:r w:rsidR="008572C9">
        <w:rPr>
          <w:lang w:val="en-US"/>
        </w:rPr>
        <w:t xml:space="preserve">the </w:t>
      </w:r>
      <w:proofErr w:type="spellStart"/>
      <w:r>
        <w:rPr>
          <w:lang w:val="en-US"/>
        </w:rPr>
        <w:t>wildtype</w:t>
      </w:r>
      <w:proofErr w:type="spellEnd"/>
      <w:r>
        <w:rPr>
          <w:lang w:val="en-US"/>
        </w:rPr>
        <w:t xml:space="preserve"> </w:t>
      </w:r>
      <w:r w:rsidR="001752B4">
        <w:rPr>
          <w:lang w:val="en-US"/>
        </w:rPr>
        <w:t xml:space="preserve">is </w:t>
      </w:r>
      <w:r>
        <w:rPr>
          <w:lang w:val="en-US"/>
        </w:rPr>
        <w:t>increased as well, as in the case of constitutive hypermutation, the probability</w:t>
      </w:r>
      <w:r w:rsidR="008572C9">
        <w:rPr>
          <w:lang w:val="en-US"/>
        </w:rPr>
        <w:t xml:space="preserve"> </w:t>
      </w:r>
      <w:r w:rsidR="008572C9">
        <w:rPr>
          <w:i/>
          <w:iCs/>
          <w:lang w:val="en-US"/>
        </w:rPr>
        <w:t>q</w:t>
      </w:r>
      <w:r>
        <w:rPr>
          <w:lang w:val="en-US"/>
        </w:rPr>
        <w:t xml:space="preserve"> </w:t>
      </w:r>
      <w:r w:rsidR="001752B4">
        <w:rPr>
          <w:lang w:val="en-US"/>
        </w:rPr>
        <w:t>changes to</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D04B58" w:rsidTr="000833F9">
        <w:tc>
          <w:tcPr>
            <w:tcW w:w="4500" w:type="pct"/>
            <w:vAlign w:val="center"/>
          </w:tcPr>
          <w:p w:rsidR="00D04B58" w:rsidRDefault="0018262D" w:rsidP="00CC2E91">
            <w:pPr>
              <w:ind w:left="340"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cm</m:t>
                    </m:r>
                  </m:sub>
                </m:sSub>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τμ</m:t>
                        </m:r>
                      </m:e>
                    </m:d>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τU</m:t>
                        </m:r>
                      </m:num>
                      <m:den>
                        <m:r>
                          <w:rPr>
                            <w:rFonts w:ascii="Cambria Math" w:hAnsi="Cambria Math"/>
                            <w:lang w:val="en-US"/>
                          </w:rPr>
                          <m:t>s</m:t>
                        </m:r>
                      </m:den>
                    </m:f>
                    <m:r>
                      <w:rPr>
                        <w:rFonts w:ascii="Cambria Math" w:hAnsi="Cambria Math"/>
                        <w:lang w:val="en-US"/>
                      </w:rPr>
                      <m:t>-τU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τμ</m:t>
                        </m:r>
                      </m:num>
                      <m:den>
                        <m:r>
                          <w:rPr>
                            <w:rFonts w:ascii="Cambria Math" w:hAnsi="Cambria Math"/>
                            <w:lang w:val="en-US"/>
                          </w:rPr>
                          <m:t>s</m:t>
                        </m:r>
                      </m:den>
                    </m:f>
                    <m:r>
                      <w:rPr>
                        <w:rFonts w:ascii="Cambria Math" w:hAnsi="Cambria Math"/>
                        <w:lang w:val="en-US"/>
                      </w:rPr>
                      <m:t>-τU</m:t>
                    </m:r>
                  </m:sup>
                </m:sSup>
              </m:oMath>
            </m:oMathPara>
          </w:p>
        </w:tc>
        <w:tc>
          <w:tcPr>
            <w:tcW w:w="500" w:type="pct"/>
            <w:vAlign w:val="center"/>
          </w:tcPr>
          <w:p w:rsidR="00D04B58" w:rsidRDefault="00D04B58" w:rsidP="00CC2E91">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5</w:t>
            </w:r>
            <w:r>
              <w:rPr>
                <w:lang w:val="en-US"/>
              </w:rPr>
              <w:fldChar w:fldCharType="end"/>
            </w:r>
            <w:r>
              <w:rPr>
                <w:lang w:val="en-US"/>
              </w:rPr>
              <w:t>)</w:t>
            </w:r>
          </w:p>
        </w:tc>
      </w:tr>
    </w:tbl>
    <w:p w:rsidR="001752B4" w:rsidRDefault="00D04B58" w:rsidP="00CC2E91">
      <w:pPr>
        <w:ind w:firstLine="0"/>
        <w:rPr>
          <w:lang w:val="en-US"/>
        </w:rPr>
      </w:pPr>
      <w:proofErr w:type="gramStart"/>
      <w:r>
        <w:rPr>
          <w:lang w:val="en-US"/>
        </w:rPr>
        <w:t>because</w:t>
      </w:r>
      <w:proofErr w:type="gramEnd"/>
      <w:r>
        <w:rPr>
          <w:lang w:val="en-US"/>
        </w:rPr>
        <w:t xml:space="preserve"> increased mutation rate in the </w:t>
      </w:r>
      <w:proofErr w:type="spellStart"/>
      <w:r>
        <w:rPr>
          <w:lang w:val="en-US"/>
        </w:rPr>
        <w:t>wildtype</w:t>
      </w:r>
      <w:proofErr w:type="spellEnd"/>
      <w:r>
        <w:rPr>
          <w:lang w:val="en-US"/>
        </w:rPr>
        <w:t xml:space="preserve"> affects the MSB frequencies.</w:t>
      </w:r>
    </w:p>
    <w:p w:rsidR="00A37911" w:rsidRDefault="002E568C" w:rsidP="003277CF">
      <w:pPr>
        <w:pStyle w:val="Heading3"/>
        <w:rPr>
          <w:lang w:val="en-US"/>
        </w:rPr>
      </w:pPr>
      <w:r>
        <w:rPr>
          <w:lang w:val="en-US"/>
        </w:rPr>
        <w:lastRenderedPageBreak/>
        <w:t>Fixation of a double mutant</w:t>
      </w:r>
    </w:p>
    <w:p w:rsidR="002E568C" w:rsidRDefault="002E568C" w:rsidP="008572C9">
      <w:pPr>
        <w:pStyle w:val="Firstparagraph"/>
        <w:rPr>
          <w:lang w:val="en-US"/>
        </w:rPr>
      </w:pPr>
      <w:r>
        <w:rPr>
          <w:lang w:val="en-US"/>
        </w:rPr>
        <w:t xml:space="preserve">Assuming that the advantage of the double mutant is considerable (for example, </w:t>
      </w:r>
      <w:r w:rsidRPr="002E568C">
        <w:rPr>
          <w:rFonts w:asciiTheme="majorBidi" w:hAnsiTheme="majorBidi" w:cstheme="majorBidi"/>
          <w:i/>
          <w:iCs/>
          <w:lang w:val="en-US"/>
        </w:rPr>
        <w:t>H</w:t>
      </w:r>
      <w:r>
        <w:rPr>
          <w:rFonts w:asciiTheme="majorBidi" w:hAnsiTheme="majorBidi" w:cstheme="majorBidi"/>
          <w:i/>
          <w:iCs/>
          <w:lang w:val="en-US"/>
        </w:rPr>
        <w:t>&gt;</w:t>
      </w:r>
      <w:r>
        <w:rPr>
          <w:rFonts w:cstheme="majorBidi"/>
          <w:i/>
          <w:iCs/>
          <w:lang w:val="en-US"/>
        </w:rPr>
        <w:t xml:space="preserve">1) </w:t>
      </w:r>
      <w:r w:rsidR="008572C9">
        <w:rPr>
          <w:rFonts w:cstheme="majorBidi"/>
          <w:lang w:val="en-US"/>
        </w:rPr>
        <w:t xml:space="preserve">and that the population size is large (constraint </w:t>
      </w:r>
      <w:r w:rsidR="008572C9">
        <w:rPr>
          <w:rFonts w:cstheme="majorBidi"/>
          <w:lang w:val="en-US"/>
        </w:rPr>
        <w:fldChar w:fldCharType="begin"/>
      </w:r>
      <w:r w:rsidR="008572C9">
        <w:rPr>
          <w:rFonts w:cstheme="majorBidi"/>
          <w:lang w:val="en-US"/>
        </w:rPr>
        <w:instrText xml:space="preserve"> REF _Ref354129072 \h </w:instrText>
      </w:r>
      <w:r w:rsidR="008572C9">
        <w:rPr>
          <w:rFonts w:cstheme="majorBidi"/>
          <w:lang w:val="en-US"/>
        </w:rPr>
      </w:r>
      <w:r w:rsidR="008572C9">
        <w:rPr>
          <w:rFonts w:cstheme="majorBidi"/>
          <w:lang w:val="en-US"/>
        </w:rPr>
        <w:fldChar w:fldCharType="separate"/>
      </w:r>
      <w:r w:rsidR="008572C9">
        <w:rPr>
          <w:lang w:val="en-US"/>
        </w:rPr>
        <w:t>(</w:t>
      </w:r>
      <w:r w:rsidR="008572C9">
        <w:rPr>
          <w:noProof/>
          <w:lang w:val="en-US"/>
        </w:rPr>
        <w:t>2</w:t>
      </w:r>
      <w:r w:rsidR="008572C9">
        <w:rPr>
          <w:lang w:val="en-US"/>
        </w:rPr>
        <w:t>)</w:t>
      </w:r>
      <w:r w:rsidR="008572C9">
        <w:rPr>
          <w:rFonts w:cstheme="majorBidi"/>
          <w:lang w:val="en-US"/>
        </w:rPr>
        <w:fldChar w:fldCharType="end"/>
      </w:r>
      <w:r w:rsidR="008572C9">
        <w:rPr>
          <w:rFonts w:cstheme="majorBidi"/>
          <w:lang w:val="en-US"/>
        </w:rPr>
        <w:t xml:space="preserve"> ensures that), a double mutant </w:t>
      </w:r>
      <w:r>
        <w:rPr>
          <w:lang w:val="en-US"/>
        </w:rPr>
        <w:t xml:space="preserve">has two possible fates after its appearance: fixation </w:t>
      </w:r>
      <w:r w:rsidR="008572C9">
        <w:rPr>
          <w:lang w:val="en-US"/>
        </w:rPr>
        <w:t xml:space="preserve">or </w:t>
      </w:r>
      <w:r>
        <w:rPr>
          <w:lang w:val="en-US"/>
        </w:rPr>
        <w:t xml:space="preserve">extinction. Following </w:t>
      </w:r>
      <w:proofErr w:type="spellStart"/>
      <w:r>
        <w:rPr>
          <w:lang w:val="en-US"/>
        </w:rPr>
        <w:t>Eshel</w:t>
      </w:r>
      <w:proofErr w:type="spellEnd"/>
      <w:r>
        <w:rPr>
          <w:lang w:val="en-US"/>
        </w:rPr>
        <w:t xml:space="preserve"> </w:t>
      </w:r>
      <w:r>
        <w:rPr>
          <w:lang w:val="en-US"/>
        </w:rPr>
        <w:fldChar w:fldCharType="begin" w:fldLock="1"/>
      </w:r>
      <w:r w:rsidR="00013523">
        <w:rPr>
          <w:lang w:val="en-US"/>
        </w:rPr>
        <w:instrText>ADDIN CSL_CITATION { "citationItems" : [ { "id" : "ITEM-1", "itemData" : { "abstract" : "A branching process method is employed to study the survival probability of a slightly advantageous mutant gene with a general distribution of progeny size in a large population. A counter-example to a classic proposition is given. A somewhat weaker result is proved.", "author" : [ { "dropping-particle" : "", "family" : "Eshel", "given" : "Ilan", "non-dropping-particle" : "", "parse-names" : false, "suffix" : "" } ], "container-title" : "Journal of mathematical biology", "id" : "ITEM-1", "issue" : "3", "issued" : { "date-parts" : [ [ "1981" ] ] }, "page" : "355-362", "title" : "On the survival probability of a slightly advantageous mutant gene with a general distribution of progeny size\u2014a branching process model.", "type" : "article-journal", "volume" : "12" }, "suppress-author" : 1, "uris" : [ "http://www.mendeley.com/documents/?uuid=935a0a5d-5ac9-4e39-9957-d23904f30ab8" ] } ], "mendeley" : { "previouslyFormattedCitation" : "(23)" }, "properties" : { "noteIndex" : 0 }, "schema" : "https://github.com/citation-style-language/schema/raw/master/csl-citation.json" }</w:instrText>
      </w:r>
      <w:r>
        <w:rPr>
          <w:lang w:val="en-US"/>
        </w:rPr>
        <w:fldChar w:fldCharType="separate"/>
      </w:r>
      <w:r w:rsidR="00013523" w:rsidRPr="00013523">
        <w:rPr>
          <w:noProof/>
          <w:lang w:val="en-US"/>
        </w:rPr>
        <w:t>(23)</w:t>
      </w:r>
      <w:r>
        <w:rPr>
          <w:lang w:val="en-US"/>
        </w:rPr>
        <w:fldChar w:fldCharType="end"/>
      </w:r>
      <w:r>
        <w:rPr>
          <w:lang w:val="en-US"/>
        </w:rPr>
        <w:t xml:space="preserve"> the fixation probability of the double mutant is </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2E568C" w:rsidTr="000833F9">
        <w:tc>
          <w:tcPr>
            <w:tcW w:w="4500" w:type="pct"/>
            <w:vAlign w:val="center"/>
          </w:tcPr>
          <w:p w:rsidR="002E568C" w:rsidRDefault="008572C9" w:rsidP="00CC2E91">
            <w:pPr>
              <w:ind w:left="340" w:firstLine="0"/>
              <w:rPr>
                <w:lang w:val="en-US"/>
              </w:rPr>
            </w:pPr>
            <m:oMathPara>
              <m:oMath>
                <m:r>
                  <w:rPr>
                    <w:rFonts w:ascii="Cambria Math" w:hAnsi="Cambria Math"/>
                    <w:lang w:val="en-US"/>
                  </w:rPr>
                  <m:t>ρ=2</m:t>
                </m:r>
                <m:f>
                  <m:fPr>
                    <m:ctrlPr>
                      <w:rPr>
                        <w:rFonts w:ascii="Cambria Math" w:hAnsi="Cambria Math"/>
                        <w:i/>
                        <w:lang w:val="en-US"/>
                      </w:rPr>
                    </m:ctrlPr>
                  </m:fPr>
                  <m:num>
                    <m:r>
                      <w:rPr>
                        <w:rFonts w:ascii="Cambria Math" w:hAnsi="Cambria Math"/>
                        <w:lang w:val="en-US"/>
                      </w:rPr>
                      <m:t>α-1</m:t>
                    </m:r>
                  </m:num>
                  <m:den>
                    <m:r>
                      <w:rPr>
                        <w:rFonts w:ascii="Cambria Math" w:hAnsi="Cambria Math"/>
                        <w:lang w:val="en-US"/>
                      </w:rPr>
                      <m:t>α</m:t>
                    </m:r>
                  </m:den>
                </m:f>
                <m:r>
                  <w:rPr>
                    <w:rFonts w:ascii="Cambria Math" w:hAnsi="Cambria Math"/>
                    <w:lang w:val="en-US"/>
                  </w:rPr>
                  <m:t>+o(α-1)</m:t>
                </m:r>
              </m:oMath>
            </m:oMathPara>
          </w:p>
        </w:tc>
        <w:tc>
          <w:tcPr>
            <w:tcW w:w="500" w:type="pct"/>
            <w:vAlign w:val="center"/>
          </w:tcPr>
          <w:p w:rsidR="002E568C" w:rsidRDefault="002E568C" w:rsidP="00CC2E91">
            <w:pPr>
              <w:ind w:firstLine="0"/>
              <w:rPr>
                <w:lang w:val="en-US"/>
              </w:rPr>
            </w:pPr>
            <w:bookmarkStart w:id="8" w:name="_Ref354133212"/>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6</w:t>
            </w:r>
            <w:r>
              <w:rPr>
                <w:lang w:val="en-US"/>
              </w:rPr>
              <w:fldChar w:fldCharType="end"/>
            </w:r>
            <w:r>
              <w:rPr>
                <w:lang w:val="en-US"/>
              </w:rPr>
              <w:t>)</w:t>
            </w:r>
            <w:bookmarkEnd w:id="8"/>
          </w:p>
        </w:tc>
      </w:tr>
    </w:tbl>
    <w:p w:rsidR="002E568C" w:rsidRDefault="002E568C" w:rsidP="008572C9">
      <w:pPr>
        <w:ind w:firstLine="0"/>
        <w:rPr>
          <w:lang w:val="en-US"/>
        </w:rPr>
      </w:pPr>
      <w:proofErr w:type="gramStart"/>
      <w:r>
        <w:rPr>
          <w:lang w:val="en-US"/>
        </w:rPr>
        <w:t>where</w:t>
      </w:r>
      <w:proofErr w:type="gramEnd"/>
      <w:r>
        <w:rPr>
          <w:lang w:val="en-US"/>
        </w:rPr>
        <w:t xml:space="preserve"> </w:t>
      </w:r>
      <w:r w:rsidRPr="002E568C">
        <w:rPr>
          <w:rFonts w:asciiTheme="majorBidi" w:hAnsiTheme="majorBidi" w:cstheme="majorBidi"/>
          <w:i/>
          <w:iCs/>
          <w:lang w:val="en-US"/>
        </w:rPr>
        <w:t>α</w:t>
      </w:r>
      <w:r>
        <w:rPr>
          <w:rFonts w:asciiTheme="majorBidi" w:hAnsiTheme="majorBidi" w:cstheme="majorBidi"/>
          <w:lang w:val="en-US"/>
        </w:rPr>
        <w:t xml:space="preserve"> </w:t>
      </w:r>
      <w:r w:rsidRPr="002E568C">
        <w:rPr>
          <w:lang w:val="en-US"/>
        </w:rPr>
        <w:t xml:space="preserve">is the fitness of </w:t>
      </w:r>
      <w:r>
        <w:rPr>
          <w:lang w:val="en-US"/>
        </w:rPr>
        <w:t xml:space="preserve">the double mutant </w:t>
      </w:r>
      <w:r w:rsidR="008572C9">
        <w:rPr>
          <w:lang w:val="en-US"/>
        </w:rPr>
        <w:t xml:space="preserve">relative to </w:t>
      </w:r>
      <w:r>
        <w:rPr>
          <w:lang w:val="en-US"/>
        </w:rPr>
        <w:t>the population mean fitness: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2E568C" w:rsidTr="000833F9">
        <w:tc>
          <w:tcPr>
            <w:tcW w:w="4500" w:type="pct"/>
            <w:vAlign w:val="center"/>
          </w:tcPr>
          <w:p w:rsidR="002E568C" w:rsidRDefault="002E568C" w:rsidP="00CC2E91">
            <w:pPr>
              <w:ind w:left="340" w:firstLine="0"/>
              <w:rPr>
                <w:lang w:val="en-US"/>
              </w:rPr>
            </w:pPr>
            <m:oMathPara>
              <m:oMath>
                <m:r>
                  <w:rPr>
                    <w:rFonts w:ascii="Cambria Math" w:hAnsi="Cambria Math"/>
                    <w:lang w:val="en-US"/>
                  </w:rPr>
                  <m:t>α=</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acc>
                      <m:accPr>
                        <m:chr m:val="̅"/>
                        <m:ctrlPr>
                          <w:rPr>
                            <w:rFonts w:ascii="Cambria Math" w:hAnsi="Cambria Math"/>
                            <w:i/>
                            <w:lang w:val="en-US"/>
                          </w:rPr>
                        </m:ctrlPr>
                      </m:accPr>
                      <m:e>
                        <m:r>
                          <w:rPr>
                            <w:rFonts w:ascii="Cambria Math" w:hAnsi="Cambria Math"/>
                            <w:lang w:val="en-US"/>
                          </w:rPr>
                          <m:t>ω</m:t>
                        </m:r>
                      </m:e>
                    </m:acc>
                  </m:den>
                </m:f>
              </m:oMath>
            </m:oMathPara>
          </w:p>
        </w:tc>
        <w:tc>
          <w:tcPr>
            <w:tcW w:w="500" w:type="pct"/>
            <w:vAlign w:val="center"/>
          </w:tcPr>
          <w:p w:rsidR="002E568C" w:rsidRDefault="002E568C" w:rsidP="00CC2E91">
            <w:pPr>
              <w:ind w:firstLine="0"/>
              <w:rPr>
                <w:lang w:val="en-US"/>
              </w:rPr>
            </w:pPr>
            <w:bookmarkStart w:id="9" w:name="_Ref354133215"/>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7</w:t>
            </w:r>
            <w:r>
              <w:rPr>
                <w:lang w:val="en-US"/>
              </w:rPr>
              <w:fldChar w:fldCharType="end"/>
            </w:r>
            <w:r>
              <w:rPr>
                <w:lang w:val="en-US"/>
              </w:rPr>
              <w:t>)</w:t>
            </w:r>
            <w:bookmarkEnd w:id="9"/>
          </w:p>
        </w:tc>
      </w:tr>
    </w:tbl>
    <w:p w:rsidR="001752B4" w:rsidRPr="008572C9" w:rsidRDefault="002E568C" w:rsidP="008572C9">
      <w:pPr>
        <w:ind w:firstLine="0"/>
        <w:rPr>
          <w:lang w:val="en-US"/>
        </w:rPr>
      </w:pPr>
      <w:proofErr w:type="gramStart"/>
      <w:r>
        <w:rPr>
          <w:lang w:val="en-US"/>
        </w:rPr>
        <w:t>and</w:t>
      </w:r>
      <w:proofErr w:type="gramEnd"/>
      <w:r>
        <w:rPr>
          <w:lang w:val="en-US"/>
        </w:rPr>
        <w:t xml:space="preserve"> assuming that fitness is measured by the number of progeny which is Poisson distributed.</w:t>
      </w:r>
      <w:r w:rsidR="008572C9">
        <w:rPr>
          <w:lang w:val="en-US"/>
        </w:rPr>
        <w:t xml:space="preserve"> Here, </w:t>
      </w:r>
      <w:r w:rsidR="008572C9" w:rsidRPr="00E133E7">
        <w:rPr>
          <w:highlight w:val="yellow"/>
          <w:lang w:val="en-US"/>
        </w:rPr>
        <w:t xml:space="preserve">mutation incurs a fitness cost of </w:t>
      </w:r>
      <w:r w:rsidR="008572C9" w:rsidRPr="00E133E7">
        <w:rPr>
          <w:i/>
          <w:iCs/>
          <w:highlight w:val="yellow"/>
          <w:lang w:val="en-US"/>
        </w:rPr>
        <w:t>e</w:t>
      </w:r>
      <w:r w:rsidR="008572C9" w:rsidRPr="00E133E7">
        <w:rPr>
          <w:i/>
          <w:iCs/>
          <w:highlight w:val="yellow"/>
          <w:vertAlign w:val="superscript"/>
          <w:lang w:val="en-US"/>
        </w:rPr>
        <w:t>-U</w:t>
      </w:r>
      <w:r w:rsidR="008572C9">
        <w:rPr>
          <w:lang w:val="en-US"/>
        </w:rPr>
        <w:t>. This is usually ignored because mutation is uniform in the population, but as we will see below, it is an important factor in our model.</w:t>
      </w:r>
    </w:p>
    <w:p w:rsidR="001639B1" w:rsidRDefault="00555F3C" w:rsidP="008572C9">
      <w:pPr>
        <w:ind w:firstLine="0"/>
        <w:rPr>
          <w:lang w:val="en-US"/>
        </w:rPr>
      </w:pPr>
      <w:r>
        <w:rPr>
          <w:lang w:val="en-US"/>
        </w:rPr>
        <w:t xml:space="preserve">Because the frequency of double mutants is very low at the stage where they are subject to possible extinction by drift, the </w:t>
      </w:r>
      <w:proofErr w:type="gramStart"/>
      <w:r>
        <w:rPr>
          <w:lang w:val="en-US"/>
        </w:rPr>
        <w:t>population mean</w:t>
      </w:r>
      <w:proofErr w:type="gramEnd"/>
      <w:r>
        <w:rPr>
          <w:lang w:val="en-US"/>
        </w:rPr>
        <w:t xml:space="preserve"> fitness can be calculated without considering </w:t>
      </w:r>
      <w:r w:rsidR="008572C9">
        <w:rPr>
          <w:lang w:val="en-US"/>
        </w:rPr>
        <w:t xml:space="preserve">double mutants. Therefore, </w:t>
      </w:r>
      <w:r>
        <w:rPr>
          <w:lang w:val="en-US"/>
        </w:rPr>
        <w:t xml:space="preserve">the value we use is the mean fitness of the population at the MSB. Without stress-induced mutation, this evaluates to </w:t>
      </w:r>
      <m:oMath>
        <m:acc>
          <m:accPr>
            <m:chr m:val="̅"/>
            <m:ctrlPr>
              <w:rPr>
                <w:rFonts w:ascii="Cambria Math" w:hAnsi="Cambria Math"/>
                <w:i/>
                <w:lang w:val="en-US"/>
              </w:rPr>
            </m:ctrlPr>
          </m:accPr>
          <m:e>
            <m:r>
              <w:rPr>
                <w:rFonts w:ascii="Cambria Math" w:hAnsi="Cambria Math"/>
                <w:lang w:val="en-US"/>
              </w:rPr>
              <m:t>ω</m:t>
            </m:r>
          </m:e>
        </m:acc>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Pr>
          <w:lang w:val="en-US"/>
        </w:rPr>
        <w:t xml:space="preserve"> </w:t>
      </w:r>
      <w:r>
        <w:rPr>
          <w:lang w:val="en-US"/>
        </w:rPr>
        <w:fldChar w:fldCharType="begin" w:fldLock="1"/>
      </w:r>
      <w:r w:rsidR="00013523">
        <w:rPr>
          <w:lang w:val="en-US"/>
        </w:rPr>
        <w:instrText>ADDIN CSL_CITATION { "citationItems" : [ { "id" : "ITEM-1", "itemData" : { "author" : [ { "dropping-particle" : "", "family" : "Kimura", "given" : "Motoo", "non-dropping-particle" : "", "parse-names" : false, "suffix" : "" }, { "dropping-particle" : "", "family" : "Maruyama", "given" : "Takeo", "non-dropping-particle" : "", "parse-names" : false, "suffix" : "" } ], "container-title" : "Genetics", "id" : "ITEM-1", "issue" : "6", "issued" : { "date-parts" : [ [ "1966", "12", "22" ] ] }, "page" : "1337-51", "title" : "The mutational load with epistatic gene interactions in fitness.", "type" : "article-journal", "volume" : "54" }, "uris" : [ "http://www.mendeley.com/documents/?uuid=233cf65f-b45d-4e42-9c4c-359912f25f18" ] } ], "mendeley" : { "previouslyFormattedCitation" : "(21)" }, "properties" : { "noteIndex" : 0 }, "schema" : "https://github.com/citation-style-language/schema/raw/master/csl-citation.json" }</w:instrText>
      </w:r>
      <w:r>
        <w:rPr>
          <w:lang w:val="en-US"/>
        </w:rPr>
        <w:fldChar w:fldCharType="separate"/>
      </w:r>
      <w:r w:rsidR="00013523" w:rsidRPr="00013523">
        <w:rPr>
          <w:noProof/>
          <w:lang w:val="en-US"/>
        </w:rPr>
        <w:t>(21)</w:t>
      </w:r>
      <w:r>
        <w:rPr>
          <w:lang w:val="en-US"/>
        </w:rPr>
        <w:fldChar w:fldCharType="end"/>
      </w:r>
      <w:r>
        <w:rPr>
          <w:lang w:val="en-US"/>
        </w:rPr>
        <w:t>. Therefore,</w:t>
      </w:r>
      <w:r w:rsidR="00CC2E91">
        <w:rPr>
          <w:lang w:val="en-US"/>
        </w:rPr>
        <w:t xml:space="preserve"> </w:t>
      </w:r>
      <m:oMath>
        <m:r>
          <w:rPr>
            <w:rFonts w:ascii="Cambria Math" w:hAnsi="Cambria Math"/>
            <w:lang w:val="en-US"/>
          </w:rPr>
          <m:t>α=1+sH</m:t>
        </m:r>
      </m:oMath>
      <w:r w:rsidR="001639B1">
        <w:rPr>
          <w:lang w:val="en-US"/>
        </w:rPr>
        <w:t xml:space="preserve"> and</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1639B1" w:rsidTr="001639B1">
        <w:tc>
          <w:tcPr>
            <w:tcW w:w="4500" w:type="pct"/>
            <w:vAlign w:val="center"/>
          </w:tcPr>
          <w:p w:rsidR="001639B1" w:rsidRDefault="008572C9" w:rsidP="001639B1">
            <w:pPr>
              <w:ind w:firstLine="0"/>
              <w:rPr>
                <w:lang w:val="en-US"/>
              </w:rPr>
            </w:pPr>
            <m:oMathPara>
              <m:oMath>
                <m:r>
                  <w:rPr>
                    <w:rFonts w:ascii="Cambria Math" w:hAnsi="Cambria Math"/>
                    <w:lang w:val="en-US"/>
                  </w:rPr>
                  <m:t>ρ=</m:t>
                </m:r>
                <m:f>
                  <m:fPr>
                    <m:ctrlPr>
                      <w:rPr>
                        <w:rFonts w:ascii="Cambria Math" w:hAnsi="Cambria Math"/>
                        <w:i/>
                        <w:lang w:val="en-US"/>
                      </w:rPr>
                    </m:ctrlPr>
                  </m:fPr>
                  <m:num>
                    <m:r>
                      <w:rPr>
                        <w:rFonts w:ascii="Cambria Math" w:hAnsi="Cambria Math"/>
                        <w:lang w:val="en-US"/>
                      </w:rPr>
                      <m:t>2sH</m:t>
                    </m:r>
                  </m:num>
                  <m:den>
                    <m:r>
                      <w:rPr>
                        <w:rFonts w:ascii="Cambria Math" w:hAnsi="Cambria Math"/>
                        <w:lang w:val="en-US"/>
                      </w:rPr>
                      <m:t>1+sH</m:t>
                    </m:r>
                  </m:den>
                </m:f>
                <m:r>
                  <w:rPr>
                    <w:rFonts w:ascii="Cambria Math" w:hAnsi="Cambria Math"/>
                    <w:lang w:val="en-US"/>
                  </w:rPr>
                  <m:t>+o</m:t>
                </m:r>
                <m:d>
                  <m:dPr>
                    <m:ctrlPr>
                      <w:rPr>
                        <w:rFonts w:ascii="Cambria Math" w:hAnsi="Cambria Math"/>
                        <w:i/>
                        <w:lang w:val="en-US"/>
                      </w:rPr>
                    </m:ctrlPr>
                  </m:dPr>
                  <m:e>
                    <m:r>
                      <w:rPr>
                        <w:rFonts w:ascii="Cambria Math" w:hAnsi="Cambria Math"/>
                        <w:lang w:val="en-US"/>
                      </w:rPr>
                      <m:t>sH</m:t>
                    </m:r>
                  </m:e>
                </m:d>
                <m:r>
                  <w:rPr>
                    <w:rFonts w:ascii="Cambria Math" w:hAnsi="Cambria Math"/>
                    <w:lang w:val="en-US"/>
                  </w:rPr>
                  <m:t>.</m:t>
                </m:r>
              </m:oMath>
            </m:oMathPara>
          </w:p>
        </w:tc>
        <w:tc>
          <w:tcPr>
            <w:tcW w:w="500" w:type="pct"/>
            <w:vAlign w:val="center"/>
          </w:tcPr>
          <w:p w:rsidR="001639B1" w:rsidRDefault="001639B1" w:rsidP="001639B1">
            <w:pPr>
              <w:ind w:firstLine="0"/>
              <w:rPr>
                <w:lang w:val="en-US"/>
              </w:rPr>
            </w:pPr>
            <w:bookmarkStart w:id="10" w:name="_Ref354316816"/>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8</w:t>
            </w:r>
            <w:r>
              <w:rPr>
                <w:lang w:val="en-US"/>
              </w:rPr>
              <w:fldChar w:fldCharType="end"/>
            </w:r>
            <w:r>
              <w:rPr>
                <w:lang w:val="en-US"/>
              </w:rPr>
              <w:t>)</w:t>
            </w:r>
            <w:bookmarkEnd w:id="10"/>
          </w:p>
        </w:tc>
      </w:tr>
    </w:tbl>
    <w:p w:rsidR="001E0EBF" w:rsidRPr="00CC2E91" w:rsidRDefault="001639B1" w:rsidP="001639B1">
      <w:pPr>
        <w:ind w:firstLine="0"/>
        <w:rPr>
          <w:lang w:val="en-US"/>
        </w:rPr>
      </w:pPr>
      <w:r>
        <w:rPr>
          <w:lang w:val="en-US"/>
        </w:rPr>
        <w:t>A</w:t>
      </w:r>
      <w:r w:rsidR="00CC2E91">
        <w:rPr>
          <w:lang w:val="en-US"/>
        </w:rPr>
        <w:t xml:space="preserve">ssuming that </w:t>
      </w:r>
      <m:oMath>
        <m:r>
          <w:rPr>
            <w:rFonts w:ascii="Cambria Math" w:hAnsi="Cambria Math"/>
            <w:lang w:val="en-US"/>
          </w:rPr>
          <m:t>1-α=sH</m:t>
        </m:r>
      </m:oMath>
      <w:r w:rsidR="00CC2E91">
        <w:rPr>
          <w:lang w:val="en-US"/>
        </w:rPr>
        <w:t xml:space="preserve"> is small we get</w:t>
      </w:r>
      <w:r w:rsidR="008572C9">
        <w:rPr>
          <w:lang w:val="en-US"/>
        </w:rPr>
        <w:t xml:space="preserve"> (the star * denotes approximations):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1E0EBF" w:rsidTr="00332A32">
        <w:tc>
          <w:tcPr>
            <w:tcW w:w="4500" w:type="pct"/>
            <w:vAlign w:val="center"/>
          </w:tcPr>
          <w:p w:rsidR="001E0EBF" w:rsidRDefault="0018262D" w:rsidP="00CC2E91">
            <w:pPr>
              <w:ind w:firstLine="0"/>
              <w:rPr>
                <w:lang w:val="en-US"/>
              </w:rPr>
            </w:pPr>
            <m:oMathPara>
              <m:oMath>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m:t>
                    </m:r>
                  </m:sup>
                </m:sSup>
                <m:r>
                  <w:rPr>
                    <w:rFonts w:ascii="Cambria Math" w:hAnsi="Cambria Math"/>
                    <w:lang w:val="en-US"/>
                  </w:rPr>
                  <m:t>≈2sH</m:t>
                </m:r>
              </m:oMath>
            </m:oMathPara>
          </w:p>
        </w:tc>
        <w:tc>
          <w:tcPr>
            <w:tcW w:w="500" w:type="pct"/>
            <w:vAlign w:val="center"/>
          </w:tcPr>
          <w:p w:rsidR="001E0EBF" w:rsidRDefault="001E0EBF" w:rsidP="00CC2E91">
            <w:pPr>
              <w:ind w:firstLine="0"/>
              <w:rPr>
                <w:lang w:val="en-US"/>
              </w:rPr>
            </w:pPr>
            <w:bookmarkStart w:id="11" w:name="_Ref354134928"/>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9</w:t>
            </w:r>
            <w:r>
              <w:rPr>
                <w:lang w:val="en-US"/>
              </w:rPr>
              <w:fldChar w:fldCharType="end"/>
            </w:r>
            <w:r>
              <w:rPr>
                <w:lang w:val="en-US"/>
              </w:rPr>
              <w:t>)</w:t>
            </w:r>
            <w:bookmarkEnd w:id="11"/>
          </w:p>
        </w:tc>
      </w:tr>
    </w:tbl>
    <w:p w:rsidR="00555F3C" w:rsidRDefault="00CC2E91" w:rsidP="004B1BAC">
      <w:pPr>
        <w:ind w:firstLine="0"/>
        <w:rPr>
          <w:lang w:val="en-US"/>
        </w:rPr>
      </w:pPr>
      <w:r>
        <w:rPr>
          <w:lang w:val="en-US"/>
        </w:rPr>
        <w:t xml:space="preserve">Which is a classic result in population genetics </w:t>
      </w:r>
      <w:r w:rsidR="004B1BAC">
        <w:rPr>
          <w:lang w:val="en-US"/>
        </w:rPr>
        <w:fldChar w:fldCharType="begin" w:fldLock="1"/>
      </w:r>
      <w:r w:rsidR="00013523">
        <w:rPr>
          <w:lang w:val="en-US"/>
        </w:rPr>
        <w:instrText>ADDIN CSL_CITATION { "citationItems" : [ { "id" : "ITEM-1", "itemData" : { "abstract" : "A branching process method is employed to study the survival probability of a slightly advantageous mutant gene with a general distribution of progeny size in a large population. A counter-example to a classic proposition is given. A somewhat weaker result is proved.", "author" : [ { "dropping-particle" : "", "family" : "Eshel", "given" : "Ilan", "non-dropping-particle" : "", "parse-names" : false, "suffix" : "" } ], "container-title" : "Journal of mathematical biology", "id" : "ITEM-1", "issue" : "3", "issued" : { "date-parts" : [ [ "1981" ] ] }, "page" : "355-362", "title" : "On the survival probability of a slightly advantageous mutant gene with a general distribution of progeny size\u2014a branching process model.", "type" : "article-journal", "volume" : "12" }, "uris" : [ "http://www.mendeley.com/documents/?uuid=935a0a5d-5ac9-4e39-9957-d23904f30ab8" ] } ], "mendeley" : { "previouslyFormattedCitation" : "(23)" }, "properties" : { "noteIndex" : 0 }, "schema" : "https://github.com/citation-style-language/schema/raw/master/csl-citation.json" }</w:instrText>
      </w:r>
      <w:r w:rsidR="004B1BAC">
        <w:rPr>
          <w:lang w:val="en-US"/>
        </w:rPr>
        <w:fldChar w:fldCharType="separate"/>
      </w:r>
      <w:r w:rsidR="00013523" w:rsidRPr="00013523">
        <w:rPr>
          <w:noProof/>
          <w:lang w:val="en-US"/>
        </w:rPr>
        <w:t>(23)</w:t>
      </w:r>
      <w:r w:rsidR="004B1BAC">
        <w:rPr>
          <w:lang w:val="en-US"/>
        </w:rPr>
        <w:fldChar w:fldCharType="end"/>
      </w:r>
      <w:r w:rsidR="00555F3C">
        <w:rPr>
          <w:lang w:val="en-US"/>
        </w:rPr>
        <w:t>.</w:t>
      </w:r>
      <w:r w:rsidR="000F696F">
        <w:rPr>
          <w:lang w:val="en-US"/>
        </w:rPr>
        <w:t xml:space="preserve"> Note that this value </w:t>
      </w:r>
      <w:r w:rsidR="000F696F" w:rsidRPr="000F696F">
        <w:rPr>
          <w:lang w:val="en-US"/>
        </w:rPr>
        <w:t>does not</w:t>
      </w:r>
      <w:r w:rsidR="004B1BAC">
        <w:rPr>
          <w:lang w:val="en-US"/>
        </w:rPr>
        <w:t xml:space="preserve"> depend on the mutation rate so </w:t>
      </w:r>
      <w:r w:rsidR="000F696F">
        <w:rPr>
          <w:lang w:val="en-US"/>
        </w:rPr>
        <w:t xml:space="preserve">it is not affected by constitutive </w:t>
      </w:r>
      <w:r w:rsidR="004B1BAC">
        <w:rPr>
          <w:lang w:val="en-US"/>
        </w:rPr>
        <w:t>hyper</w:t>
      </w:r>
      <w:r w:rsidR="000F696F">
        <w:rPr>
          <w:lang w:val="en-US"/>
        </w:rPr>
        <w:t>mutation.</w:t>
      </w:r>
      <w:r w:rsidR="00555F3C">
        <w:rPr>
          <w:lang w:val="en-US"/>
        </w:rPr>
        <w:t xml:space="preserve"> </w:t>
      </w:r>
    </w:p>
    <w:p w:rsidR="002E568C" w:rsidRDefault="00555F3C" w:rsidP="004B1BAC">
      <w:pPr>
        <w:ind w:firstLine="0"/>
        <w:rPr>
          <w:lang w:val="en-US"/>
        </w:rPr>
      </w:pPr>
      <w:r>
        <w:rPr>
          <w:lang w:val="en-US"/>
        </w:rPr>
        <w:t xml:space="preserve">However, as we have shown before </w:t>
      </w:r>
      <w:r>
        <w:rPr>
          <w:lang w:val="en-US"/>
        </w:rPr>
        <w:fldChar w:fldCharType="begin" w:fldLock="1"/>
      </w:r>
      <w:r w:rsidR="00013523">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"(4)" }, "properties" : { "noteIndex" : 0 }, "schema" : "https://github.com/citation-style-language/schema/raw/master/csl-citation.json" }</w:instrText>
      </w:r>
      <w:r>
        <w:rPr>
          <w:lang w:val="en-US"/>
        </w:rPr>
        <w:fldChar w:fldCharType="separate"/>
      </w:r>
      <w:r w:rsidR="00013523" w:rsidRPr="00013523">
        <w:rPr>
          <w:noProof/>
          <w:lang w:val="en-US"/>
        </w:rPr>
        <w:t>(4)</w:t>
      </w:r>
      <w:r>
        <w:rPr>
          <w:lang w:val="en-US"/>
        </w:rPr>
        <w:fldChar w:fldCharType="end"/>
      </w:r>
      <w:r>
        <w:rPr>
          <w:lang w:val="en-US"/>
        </w:rPr>
        <w:t xml:space="preserve">, the mean fitness of a population with stress-induced mutation can be different </w:t>
      </w:r>
      <w:r w:rsidR="004B1BAC">
        <w:rPr>
          <w:lang w:val="en-US"/>
        </w:rPr>
        <w:t xml:space="preserve">from </w:t>
      </w:r>
      <w:r w:rsidR="004B1BAC" w:rsidRPr="004B1BAC">
        <w:rPr>
          <w:i/>
          <w:iCs/>
          <w:lang w:val="en-US"/>
        </w:rPr>
        <w:t>e</w:t>
      </w:r>
      <w:r w:rsidR="004B1BAC" w:rsidRPr="004B1BAC">
        <w:rPr>
          <w:i/>
          <w:iCs/>
          <w:vertAlign w:val="superscript"/>
          <w:lang w:val="en-US"/>
        </w:rPr>
        <w:t>-U</w:t>
      </w:r>
      <w:r w:rsidR="004B1BAC">
        <w:rPr>
          <w:lang w:val="en-US"/>
        </w:rPr>
        <w:t xml:space="preserve"> because of the variation in the mutation rate</w:t>
      </w:r>
      <w:r>
        <w:rPr>
          <w:lang w:val="en-US"/>
        </w:rPr>
        <w:t>. Here, the mean fitness with stress-induced</w:t>
      </w:r>
      <w:r w:rsidR="004B1BAC">
        <w:rPr>
          <w:lang w:val="en-US"/>
        </w:rPr>
        <w:t xml:space="preserve"> mutation</w:t>
      </w:r>
      <w:r>
        <w:rPr>
          <w:lang w:val="en-US"/>
        </w:rPr>
        <w:t xml:space="preserve"> </w:t>
      </w:r>
      <w:r w:rsidR="00C74586">
        <w:rPr>
          <w:lang w:val="en-US"/>
        </w:rPr>
        <w:t xml:space="preserve">can be calculated by separating the population to the </w:t>
      </w:r>
      <w:r w:rsidR="004B1BAC">
        <w:rPr>
          <w:lang w:val="en-US"/>
        </w:rPr>
        <w:t>mutation-free</w:t>
      </w:r>
      <w:r w:rsidR="00C74586">
        <w:rPr>
          <w:lang w:val="en-US"/>
        </w:rPr>
        <w:t xml:space="preserve"> fraction </w:t>
      </w:r>
      <m:oMath>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sidR="00C74586">
        <w:rPr>
          <w:lang w:val="en-US"/>
        </w:rPr>
        <w:t xml:space="preserve"> which has fitness </w:t>
      </w:r>
      <w:r w:rsidR="00C74586" w:rsidRPr="004B1BAC">
        <w:rPr>
          <w:i/>
          <w:iCs/>
          <w:lang w:val="en-US"/>
        </w:rPr>
        <w:t>1</w:t>
      </w:r>
      <w:r w:rsidR="004B1BAC">
        <w:rPr>
          <w:lang w:val="en-US"/>
        </w:rPr>
        <w:t xml:space="preserve"> and the rest of the population with a fraction </w:t>
      </w:r>
      <w:proofErr w:type="gramStart"/>
      <w:r w:rsidR="004B1BAC">
        <w:rPr>
          <w:lang w:val="en-US"/>
        </w:rPr>
        <w:t xml:space="preserve">of </w:t>
      </w:r>
      <w:proofErr w:type="gramEnd"/>
      <m:oMath>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sidR="00C74586">
        <w:rPr>
          <w:lang w:val="en-US"/>
        </w:rPr>
        <w:t xml:space="preserve">. Within the </w:t>
      </w:r>
      <w:r w:rsidR="004B1BAC">
        <w:rPr>
          <w:lang w:val="en-US"/>
        </w:rPr>
        <w:t xml:space="preserve">non-mutation-free </w:t>
      </w:r>
      <w:proofErr w:type="gramStart"/>
      <w:r w:rsidR="004B1BAC">
        <w:rPr>
          <w:lang w:val="en-US"/>
        </w:rPr>
        <w:t>fraction</w:t>
      </w:r>
      <w:r w:rsidR="00C74586">
        <w:rPr>
          <w:lang w:val="en-US"/>
        </w:rPr>
        <w:t>, which have</w:t>
      </w:r>
      <w:proofErr w:type="gramEnd"/>
      <w:r w:rsidR="00C74586">
        <w:rPr>
          <w:lang w:val="en-US"/>
        </w:rPr>
        <w:t xml:space="preserve"> at least one mutation, additional mutations are Poisson distributed with expectation </w:t>
      </w:r>
      <m:oMath>
        <m:f>
          <m:fPr>
            <m:type m:val="lin"/>
            <m:ctrlPr>
              <w:rPr>
                <w:rFonts w:ascii="Cambria Math" w:hAnsi="Cambria Math"/>
                <w:i/>
                <w:lang w:val="en-US"/>
              </w:rPr>
            </m:ctrlPr>
          </m:fPr>
          <m:num>
            <m:r>
              <w:rPr>
                <w:rFonts w:ascii="Cambria Math" w:hAnsi="Cambria Math"/>
                <w:lang w:val="en-US"/>
              </w:rPr>
              <m:t>τU</m:t>
            </m:r>
          </m:num>
          <m:den>
            <m:r>
              <w:rPr>
                <w:rFonts w:ascii="Cambria Math" w:hAnsi="Cambria Math"/>
                <w:lang w:val="en-US"/>
              </w:rPr>
              <m:t>s</m:t>
            </m:r>
          </m:den>
        </m:f>
      </m:oMath>
      <w:r w:rsidR="004B1BAC">
        <w:rPr>
          <w:lang w:val="en-US"/>
        </w:rPr>
        <w:t xml:space="preserve"> because these individuals are</w:t>
      </w:r>
      <w:r w:rsidR="00C74586">
        <w:rPr>
          <w:lang w:val="en-US"/>
        </w:rPr>
        <w:t xml:space="preserve"> hypermutating. Therefore the mean fitness of this </w:t>
      </w:r>
      <w:r w:rsidR="004B1BAC">
        <w:rPr>
          <w:lang w:val="en-US"/>
        </w:rPr>
        <w:t xml:space="preserve">fraction </w:t>
      </w:r>
      <w:proofErr w:type="gramStart"/>
      <w:r w:rsidR="00C74586">
        <w:rPr>
          <w:lang w:val="en-US"/>
        </w:rPr>
        <w:t xml:space="preserve">is </w:t>
      </w:r>
      <w:proofErr w:type="gramEnd"/>
      <m:oMath>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w:r w:rsidR="00C74586">
        <w:rPr>
          <w:lang w:val="en-US"/>
        </w:rPr>
        <w:t>. Taken together, the mean fitness of a population with stress-induced mutation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1C3939" w:rsidTr="00332A32">
        <w:tc>
          <w:tcPr>
            <w:tcW w:w="4500" w:type="pct"/>
            <w:vAlign w:val="center"/>
          </w:tcPr>
          <w:p w:rsidR="001C3939" w:rsidRDefault="0018262D" w:rsidP="004D1872">
            <w:pPr>
              <w:ind w:left="340" w:firstLine="0"/>
              <w:rPr>
                <w:lang w:val="en-US"/>
              </w:rPr>
            </w:pPr>
            <m:oMathPara>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)(1-s)</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m:oMathPara>
          </w:p>
        </w:tc>
        <w:tc>
          <w:tcPr>
            <w:tcW w:w="500" w:type="pct"/>
            <w:vAlign w:val="center"/>
          </w:tcPr>
          <w:p w:rsidR="001C3939" w:rsidRDefault="001C3939" w:rsidP="00CC2E91">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10</w:t>
            </w:r>
            <w:r>
              <w:rPr>
                <w:lang w:val="en-US"/>
              </w:rPr>
              <w:fldChar w:fldCharType="end"/>
            </w:r>
            <w:r>
              <w:rPr>
                <w:lang w:val="en-US"/>
              </w:rPr>
              <w:t>)</w:t>
            </w:r>
          </w:p>
        </w:tc>
      </w:tr>
    </w:tbl>
    <w:p w:rsidR="001C3939" w:rsidRDefault="001C3939" w:rsidP="00E30ED6">
      <w:pPr>
        <w:ind w:firstLine="0"/>
        <w:rPr>
          <w:lang w:val="en-US"/>
        </w:rPr>
      </w:pPr>
      <w:proofErr w:type="spellStart"/>
      <w:r>
        <w:rPr>
          <w:lang w:val="en-US"/>
        </w:rPr>
        <w:t>Pluging</w:t>
      </w:r>
      <w:proofErr w:type="spellEnd"/>
      <w:r>
        <w:rPr>
          <w:lang w:val="en-US"/>
        </w:rPr>
        <w:t xml:space="preserve"> this in </w:t>
      </w:r>
      <w:r>
        <w:rPr>
          <w:lang w:val="en-US"/>
        </w:rPr>
        <w:fldChar w:fldCharType="begin"/>
      </w:r>
      <w:r>
        <w:rPr>
          <w:lang w:val="en-US"/>
        </w:rPr>
        <w:instrText xml:space="preserve"> REF _Ref354133212 \h </w:instrText>
      </w:r>
      <w:r w:rsidR="001E0EBF">
        <w:rPr>
          <w:lang w:val="en-US"/>
        </w:rPr>
        <w:instrText xml:space="preserve"> \* MERGEFORMAT </w:instrText>
      </w:r>
      <w:r>
        <w:rPr>
          <w:lang w:val="en-US"/>
        </w:rPr>
      </w:r>
      <w:r>
        <w:rPr>
          <w:lang w:val="en-US"/>
        </w:rPr>
        <w:fldChar w:fldCharType="separate"/>
      </w:r>
      <w:r w:rsidR="00CF2388">
        <w:rPr>
          <w:lang w:val="en-US"/>
        </w:rPr>
        <w:t>(</w:t>
      </w:r>
      <w:r w:rsidR="00CF2388">
        <w:rPr>
          <w:noProof/>
          <w:lang w:val="en-US"/>
        </w:rPr>
        <w:t>6</w:t>
      </w:r>
      <w:r w:rsidR="00CF2388">
        <w:rPr>
          <w:lang w:val="en-US"/>
        </w:rPr>
        <w:t>)</w:t>
      </w:r>
      <w:r>
        <w:rPr>
          <w:lang w:val="en-US"/>
        </w:rPr>
        <w:fldChar w:fldCharType="end"/>
      </w:r>
      <w:r>
        <w:rPr>
          <w:lang w:val="en-US"/>
        </w:rPr>
        <w:t xml:space="preserve"> and </w:t>
      </w:r>
      <w:r>
        <w:rPr>
          <w:lang w:val="en-US"/>
        </w:rPr>
        <w:fldChar w:fldCharType="begin"/>
      </w:r>
      <w:r>
        <w:rPr>
          <w:lang w:val="en-US"/>
        </w:rPr>
        <w:instrText xml:space="preserve"> REF _Ref354133215 \h </w:instrText>
      </w:r>
      <w:r w:rsidR="001E0EBF">
        <w:rPr>
          <w:lang w:val="en-US"/>
        </w:rPr>
        <w:instrText xml:space="preserve"> \* MERGEFORMAT </w:instrText>
      </w:r>
      <w:r>
        <w:rPr>
          <w:lang w:val="en-US"/>
        </w:rPr>
      </w:r>
      <w:r>
        <w:rPr>
          <w:lang w:val="en-US"/>
        </w:rPr>
        <w:fldChar w:fldCharType="separate"/>
      </w:r>
      <w:r w:rsidR="00CF2388">
        <w:rPr>
          <w:lang w:val="en-US"/>
        </w:rPr>
        <w:t>(</w:t>
      </w:r>
      <w:r w:rsidR="00CF2388">
        <w:rPr>
          <w:noProof/>
          <w:lang w:val="en-US"/>
        </w:rPr>
        <w:t>7</w:t>
      </w:r>
      <w:r w:rsidR="00CF2388">
        <w:rPr>
          <w:lang w:val="en-US"/>
        </w:rPr>
        <w:t>)</w:t>
      </w:r>
      <w:r>
        <w:rPr>
          <w:lang w:val="en-US"/>
        </w:rPr>
        <w:fldChar w:fldCharType="end"/>
      </w:r>
      <w:r>
        <w:rPr>
          <w:lang w:val="en-US"/>
        </w:rPr>
        <w:t xml:space="preserve"> gives a different fixation probability for populations with stress-induced mutation</w:t>
      </w:r>
      <w:r w:rsidR="002F2FAE">
        <w:rPr>
          <w:lang w:val="en-US"/>
        </w:rPr>
        <w:t xml:space="preserve"> (see </w:t>
      </w:r>
      <w:r w:rsidR="002F2FAE">
        <w:rPr>
          <w:lang w:val="en-US"/>
        </w:rPr>
        <w:fldChar w:fldCharType="begin"/>
      </w:r>
      <w:r w:rsidR="002F2FAE">
        <w:rPr>
          <w:lang w:val="en-US"/>
        </w:rPr>
        <w:instrText xml:space="preserve"> REF _Ref354319797 \r \h </w:instrText>
      </w:r>
      <w:r w:rsidR="002F2FAE">
        <w:rPr>
          <w:lang w:val="en-US"/>
        </w:rPr>
      </w:r>
      <w:r w:rsidR="002F2FAE">
        <w:rPr>
          <w:lang w:val="en-US"/>
        </w:rPr>
        <w:fldChar w:fldCharType="separate"/>
      </w:r>
      <w:r w:rsidR="00CF2388">
        <w:rPr>
          <w:rFonts w:hint="eastAsia"/>
          <w:cs/>
          <w:lang w:val="en-US"/>
        </w:rPr>
        <w:t>‎</w:t>
      </w:r>
      <w:r w:rsidR="00CF2388">
        <w:rPr>
          <w:lang w:val="en-US"/>
        </w:rPr>
        <w:t>10.1</w:t>
      </w:r>
      <w:r w:rsidR="002F2FAE">
        <w:rPr>
          <w:lang w:val="en-US"/>
        </w:rPr>
        <w:fldChar w:fldCharType="end"/>
      </w:r>
      <w:r w:rsidR="002F2FAE">
        <w:rPr>
          <w:lang w:val="en-US"/>
        </w:rPr>
        <w:t xml:space="preserve"> for full derivation)</w:t>
      </w:r>
      <w:r>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1C3939" w:rsidTr="00332A32">
        <w:tc>
          <w:tcPr>
            <w:tcW w:w="4500" w:type="pct"/>
            <w:vAlign w:val="center"/>
          </w:tcPr>
          <w:p w:rsidR="001C3939" w:rsidRDefault="0018262D" w:rsidP="00E133E7">
            <w:pPr>
              <w:ind w:left="340" w:firstLine="0"/>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≈2-2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oMath>
            </m:oMathPara>
          </w:p>
        </w:tc>
        <w:tc>
          <w:tcPr>
            <w:tcW w:w="500" w:type="pct"/>
            <w:vAlign w:val="center"/>
          </w:tcPr>
          <w:p w:rsidR="001C3939" w:rsidRDefault="001C3939" w:rsidP="00CC2E91">
            <w:pPr>
              <w:ind w:firstLine="0"/>
              <w:rPr>
                <w:lang w:val="en-US"/>
              </w:rPr>
            </w:pPr>
            <w:bookmarkStart w:id="12" w:name="_Ref354134929"/>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11</w:t>
            </w:r>
            <w:r>
              <w:rPr>
                <w:lang w:val="en-US"/>
              </w:rPr>
              <w:fldChar w:fldCharType="end"/>
            </w:r>
            <w:r>
              <w:rPr>
                <w:lang w:val="en-US"/>
              </w:rPr>
              <w:t>)</w:t>
            </w:r>
            <w:bookmarkEnd w:id="12"/>
          </w:p>
        </w:tc>
      </w:tr>
    </w:tbl>
    <w:p w:rsidR="001C3939" w:rsidRDefault="004B1BAC" w:rsidP="004B1BAC">
      <w:pPr>
        <w:pStyle w:val="Heading3"/>
        <w:rPr>
          <w:lang w:val="en-US"/>
        </w:rPr>
      </w:pPr>
      <w:r>
        <w:rPr>
          <w:lang w:val="en-US"/>
        </w:rPr>
        <w:t>A</w:t>
      </w:r>
      <w:r w:rsidR="001C3939">
        <w:rPr>
          <w:lang w:val="en-US"/>
        </w:rPr>
        <w:t xml:space="preserve">daptation </w:t>
      </w:r>
      <w:r>
        <w:rPr>
          <w:lang w:val="en-US"/>
        </w:rPr>
        <w:t>rate</w:t>
      </w:r>
    </w:p>
    <w:p w:rsidR="00D516F5" w:rsidRDefault="00D516F5" w:rsidP="0078136D">
      <w:pPr>
        <w:ind w:firstLine="0"/>
        <w:rPr>
          <w:lang w:val="en-US"/>
        </w:rPr>
      </w:pPr>
      <w:r>
        <w:rPr>
          <w:lang w:val="en-US"/>
        </w:rPr>
        <w:t>From the probability</w:t>
      </w:r>
      <w:r w:rsidR="004B1BAC">
        <w:rPr>
          <w:lang w:val="en-US"/>
        </w:rPr>
        <w:t xml:space="preserve"> </w:t>
      </w:r>
      <w:r w:rsidR="004B1BAC">
        <w:rPr>
          <w:i/>
          <w:iCs/>
          <w:lang w:val="en-US"/>
        </w:rPr>
        <w:t>q</w:t>
      </w:r>
      <w:r>
        <w:rPr>
          <w:lang w:val="en-US"/>
        </w:rPr>
        <w:t xml:space="preserve"> that in a population without double mutants a newborn is a double mutant we can derive the probability that </w:t>
      </w:r>
      <w:r w:rsidR="004B1BAC">
        <w:rPr>
          <w:lang w:val="en-US"/>
        </w:rPr>
        <w:t>some</w:t>
      </w:r>
      <w:r>
        <w:rPr>
          <w:lang w:val="en-US"/>
        </w:rPr>
        <w:t xml:space="preserve"> double mutant</w:t>
      </w:r>
      <w:r w:rsidR="004B1BAC">
        <w:rPr>
          <w:lang w:val="en-US"/>
        </w:rPr>
        <w:t>s</w:t>
      </w:r>
      <w:r>
        <w:rPr>
          <w:lang w:val="en-US"/>
        </w:rPr>
        <w:t xml:space="preserve"> appear in the </w:t>
      </w:r>
      <w:r w:rsidR="004B1BAC">
        <w:rPr>
          <w:lang w:val="en-US"/>
        </w:rPr>
        <w:t xml:space="preserve">next </w:t>
      </w:r>
      <w:proofErr w:type="gramStart"/>
      <w:r w:rsidR="004B1BAC">
        <w:rPr>
          <w:lang w:val="en-US"/>
        </w:rPr>
        <w:t>generation</w:t>
      </w:r>
      <w:r>
        <w:rPr>
          <w:lang w:val="en-US"/>
        </w:rPr>
        <w:t xml:space="preserve"> </w:t>
      </w:r>
      <w:proofErr w:type="gramEnd"/>
      <m:oMath>
        <m:r>
          <w:rPr>
            <w:rFonts w:ascii="Cambria Math" w:hAnsi="Cambria Math"/>
            <w:lang w:val="en-US"/>
          </w:rPr>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1-q</m:t>
                </m:r>
              </m:e>
            </m:d>
          </m:e>
          <m:sup>
            <m:r>
              <w:rPr>
                <w:rFonts w:ascii="Cambria Math" w:hAnsi="Cambria Math"/>
                <w:lang w:val="en-US"/>
              </w:rPr>
              <m:t>N</m:t>
            </m:r>
          </m:sup>
        </m:sSup>
        <m:r>
          <w:rPr>
            <w:rFonts w:ascii="Cambria Math" w:hAnsi="Cambria Math"/>
            <w:lang w:val="en-US"/>
          </w:rPr>
          <m:t>=Nq+O</m:t>
        </m:r>
        <m:d>
          <m:dPr>
            <m:ctrlPr>
              <w:rPr>
                <w:rFonts w:ascii="Cambria Math" w:hAnsi="Cambria Math"/>
                <w:i/>
                <w:lang w:val="en-US"/>
              </w:rPr>
            </m:ctrlPr>
          </m:dPr>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Nq</m:t>
                    </m:r>
                  </m:e>
                </m:d>
              </m:e>
              <m:sup>
                <m:r>
                  <w:rPr>
                    <w:rFonts w:ascii="Cambria Math" w:hAnsi="Cambria Math"/>
                    <w:lang w:val="en-US"/>
                  </w:rPr>
                  <m:t>2</m:t>
                </m:r>
              </m:sup>
            </m:sSup>
          </m:e>
        </m:d>
      </m:oMath>
      <w:r>
        <w:rPr>
          <w:lang w:val="en-US"/>
        </w:rPr>
        <w:t xml:space="preserve">. The </w:t>
      </w:r>
      <w:r w:rsidR="004B1BAC">
        <w:rPr>
          <w:lang w:val="en-US"/>
        </w:rPr>
        <w:t>constraint</w:t>
      </w:r>
      <w:r>
        <w:rPr>
          <w:lang w:val="en-US"/>
        </w:rPr>
        <w:t xml:space="preserve"> </w:t>
      </w:r>
      <w:r>
        <w:rPr>
          <w:lang w:val="en-US"/>
        </w:rPr>
        <w:fldChar w:fldCharType="begin"/>
      </w:r>
      <w:r>
        <w:rPr>
          <w:lang w:val="en-US"/>
        </w:rPr>
        <w:instrText xml:space="preserve"> REF _Ref354129072 \h </w:instrText>
      </w:r>
      <w:r w:rsidR="001E0EBF">
        <w:rPr>
          <w:lang w:val="en-US"/>
        </w:rPr>
        <w:instrText xml:space="preserve"> \* MERGEFORMAT </w:instrText>
      </w:r>
      <w:r>
        <w:rPr>
          <w:lang w:val="en-US"/>
        </w:rPr>
      </w:r>
      <w:r>
        <w:rPr>
          <w:lang w:val="en-US"/>
        </w:rPr>
        <w:fldChar w:fldCharType="separate"/>
      </w:r>
      <w:r w:rsidR="00CF2388">
        <w:rPr>
          <w:lang w:val="en-US"/>
        </w:rPr>
        <w:t>(</w:t>
      </w:r>
      <w:r w:rsidR="00CF2388">
        <w:rPr>
          <w:noProof/>
          <w:lang w:val="en-US"/>
        </w:rPr>
        <w:t>2</w:t>
      </w:r>
      <w:r w:rsidR="00CF2388">
        <w:rPr>
          <w:lang w:val="en-US"/>
        </w:rPr>
        <w:t>)</w:t>
      </w:r>
      <w:r>
        <w:rPr>
          <w:lang w:val="en-US"/>
        </w:rPr>
        <w:fldChar w:fldCharType="end"/>
      </w:r>
      <w:r>
        <w:rPr>
          <w:lang w:val="en-US"/>
        </w:rPr>
        <w:t xml:space="preserve"> guarantees that </w:t>
      </w:r>
      <w:proofErr w:type="spellStart"/>
      <w:r w:rsidRPr="001752B4">
        <w:rPr>
          <w:i/>
          <w:iCs/>
          <w:lang w:val="en-US"/>
        </w:rPr>
        <w:t>Nq</w:t>
      </w:r>
      <w:proofErr w:type="spellEnd"/>
      <w:r>
        <w:rPr>
          <w:lang w:val="en-US"/>
        </w:rPr>
        <w:t xml:space="preserve"> is very </w:t>
      </w:r>
      <w:proofErr w:type="gramStart"/>
      <w:r>
        <w:rPr>
          <w:lang w:val="en-US"/>
        </w:rPr>
        <w:t>small,</w:t>
      </w:r>
      <w:proofErr w:type="gramEnd"/>
      <w:r>
        <w:rPr>
          <w:lang w:val="en-US"/>
        </w:rPr>
        <w:t xml:space="preserve"> hence this probability can be approximated by </w:t>
      </w:r>
      <w:proofErr w:type="spellStart"/>
      <w:r>
        <w:rPr>
          <w:i/>
          <w:iCs/>
          <w:lang w:val="en-US"/>
        </w:rPr>
        <w:t>Nq</w:t>
      </w:r>
      <w:proofErr w:type="spellEnd"/>
      <w:r>
        <w:rPr>
          <w:lang w:val="en-US"/>
        </w:rPr>
        <w:t>.</w:t>
      </w:r>
    </w:p>
    <w:p w:rsidR="00D516F5" w:rsidRPr="00D516F5" w:rsidRDefault="00D516F5" w:rsidP="00CC2E91">
      <w:pPr>
        <w:ind w:firstLine="0"/>
        <w:rPr>
          <w:lang w:val="en-US"/>
        </w:rPr>
      </w:pPr>
      <w:r>
        <w:rPr>
          <w:lang w:val="en-US"/>
        </w:rPr>
        <w:t xml:space="preserve">Once a double mutant appears it has a probability </w:t>
      </w:r>
      <w:r w:rsidR="0078136D">
        <w:rPr>
          <w:rFonts w:ascii="Cambria Math" w:hAnsi="Cambria Math"/>
          <w:i/>
          <w:iCs/>
          <w:lang w:val="en-US"/>
        </w:rPr>
        <w:t>𝜌</w:t>
      </w:r>
      <w:r>
        <w:rPr>
          <w:rFonts w:ascii="Times New Roman" w:hAnsi="Times New Roman"/>
          <w:lang w:val="en-US"/>
        </w:rPr>
        <w:t xml:space="preserve"> </w:t>
      </w:r>
      <w:r w:rsidRPr="00D516F5">
        <w:rPr>
          <w:lang w:val="en-US"/>
        </w:rPr>
        <w:t>to go to fixation</w:t>
      </w:r>
      <w:r>
        <w:rPr>
          <w:lang w:val="en-US"/>
        </w:rPr>
        <w:t xml:space="preserve">. </w:t>
      </w:r>
    </w:p>
    <w:p w:rsidR="00D516F5" w:rsidRDefault="00D516F5" w:rsidP="00D35121">
      <w:pPr>
        <w:ind w:firstLine="0"/>
        <w:rPr>
          <w:lang w:val="en-US"/>
        </w:rPr>
      </w:pPr>
      <w:r>
        <w:rPr>
          <w:lang w:val="en-US"/>
        </w:rPr>
        <w:t>The time for adaptation</w:t>
      </w:r>
      <w:r w:rsidR="00145C26">
        <w:rPr>
          <w:lang w:val="en-US"/>
        </w:rPr>
        <w:t xml:space="preserve"> </w:t>
      </w:r>
      <w:r w:rsidR="00145C26" w:rsidRPr="00145C26">
        <w:rPr>
          <w:i/>
          <w:iCs/>
          <w:lang w:val="en-US"/>
        </w:rPr>
        <w:t>T</w:t>
      </w:r>
      <w:r w:rsidR="00145C26" w:rsidRPr="00145C26">
        <w:rPr>
          <w:i/>
          <w:iCs/>
          <w:vertAlign w:val="subscript"/>
          <w:lang w:val="en-US"/>
        </w:rPr>
        <w:t>a</w:t>
      </w:r>
      <w:r>
        <w:rPr>
          <w:lang w:val="en-US"/>
        </w:rPr>
        <w:t xml:space="preserve"> can be approximated by the waiting time for a double mutant</w:t>
      </w:r>
      <w:r w:rsidR="00145C26">
        <w:rPr>
          <w:lang w:val="en-US"/>
        </w:rPr>
        <w:t xml:space="preserve"> </w:t>
      </w:r>
      <w:proofErr w:type="gramStart"/>
      <w:r>
        <w:rPr>
          <w:lang w:val="en-US"/>
        </w:rPr>
        <w:t>which</w:t>
      </w:r>
      <w:proofErr w:type="gramEnd"/>
      <w:r>
        <w:rPr>
          <w:lang w:val="en-US"/>
        </w:rPr>
        <w:t xml:space="preserve"> will go to fixation</w:t>
      </w:r>
      <w:r w:rsidR="001449C0">
        <w:rPr>
          <w:lang w:val="en-US"/>
        </w:rPr>
        <w:t xml:space="preserve"> </w:t>
      </w:r>
      <w:r w:rsidR="001449C0">
        <w:rPr>
          <w:i/>
          <w:iCs/>
          <w:lang w:val="en-US"/>
        </w:rPr>
        <w:t>T</w:t>
      </w:r>
      <w:r w:rsidR="001449C0">
        <w:rPr>
          <w:i/>
          <w:iCs/>
          <w:vertAlign w:val="subscript"/>
          <w:lang w:val="en-US"/>
        </w:rPr>
        <w:t>w</w:t>
      </w:r>
      <w:r>
        <w:rPr>
          <w:lang w:val="en-US"/>
        </w:rPr>
        <w:t>. This is true as long as fixation is a much faster process than mutation (</w:t>
      </w:r>
      <w:r w:rsidR="0078136D">
        <w:rPr>
          <w:lang w:val="en-US"/>
        </w:rPr>
        <w:t xml:space="preserve">guaranteed by </w:t>
      </w:r>
      <w:r w:rsidR="0078136D" w:rsidRPr="0078136D">
        <w:rPr>
          <w:rFonts w:ascii="Times New Roman" w:hAnsi="Times New Roman"/>
          <w:i/>
          <w:iCs/>
          <w:lang w:val="en-US"/>
        </w:rPr>
        <w:t>µ</w:t>
      </w:r>
      <w:r w:rsidR="0078136D" w:rsidRPr="0078136D">
        <w:rPr>
          <w:vertAlign w:val="superscript"/>
          <w:lang w:val="en-US"/>
        </w:rPr>
        <w:t>2</w:t>
      </w:r>
      <w:r w:rsidR="0078136D" w:rsidRPr="0078136D">
        <w:rPr>
          <w:rFonts w:ascii="Times New Roman" w:hAnsi="Times New Roman"/>
          <w:i/>
          <w:iCs/>
          <w:lang w:val="en-US"/>
        </w:rPr>
        <w:t>&lt;</w:t>
      </w:r>
      <w:r w:rsidR="0078136D" w:rsidRPr="0078136D">
        <w:rPr>
          <w:i/>
          <w:iCs/>
          <w:lang w:val="en-US"/>
        </w:rPr>
        <w:t>2</w:t>
      </w:r>
      <w:r w:rsidR="0078136D">
        <w:rPr>
          <w:rFonts w:ascii="Times New Roman" w:hAnsi="Times New Roman"/>
          <w:lang w:val="en-US"/>
        </w:rPr>
        <w:t xml:space="preserve"> </w:t>
      </w:r>
      <w:r w:rsidR="0078136D" w:rsidRPr="0078136D">
        <w:rPr>
          <w:lang w:val="en-US"/>
        </w:rPr>
        <w:t>which is a weaker constraint than</w:t>
      </w:r>
      <w:r w:rsidR="0078136D">
        <w:rPr>
          <w:rFonts w:ascii="Times New Roman" w:hAnsi="Times New Roman"/>
          <w:lang w:val="en-US"/>
        </w:rPr>
        <w:t xml:space="preserve"> </w:t>
      </w:r>
      <w:r w:rsidR="0078136D">
        <w:rPr>
          <w:rFonts w:ascii="Times New Roman" w:hAnsi="Times New Roman"/>
          <w:lang w:val="en-US"/>
        </w:rPr>
        <w:fldChar w:fldCharType="begin"/>
      </w:r>
      <w:r w:rsidR="0078136D">
        <w:rPr>
          <w:rFonts w:ascii="Times New Roman" w:hAnsi="Times New Roman"/>
          <w:lang w:val="en-US"/>
        </w:rPr>
        <w:instrText xml:space="preserve"> REF _Ref354149705 \h </w:instrText>
      </w:r>
      <w:r w:rsidR="0078136D">
        <w:rPr>
          <w:rFonts w:ascii="Times New Roman" w:hAnsi="Times New Roman"/>
          <w:lang w:val="en-US"/>
        </w:rPr>
      </w:r>
      <w:r w:rsidR="0078136D">
        <w:rPr>
          <w:rFonts w:ascii="Times New Roman" w:hAnsi="Times New Roman"/>
          <w:lang w:val="en-US"/>
        </w:rPr>
        <w:fldChar w:fldCharType="separate"/>
      </w:r>
      <w:r w:rsidR="0078136D">
        <w:rPr>
          <w:lang w:val="en-US"/>
        </w:rPr>
        <w:t>(</w:t>
      </w:r>
      <w:r w:rsidR="0078136D">
        <w:rPr>
          <w:noProof/>
          <w:lang w:val="en-US"/>
        </w:rPr>
        <w:t>1</w:t>
      </w:r>
      <w:r w:rsidR="0078136D">
        <w:rPr>
          <w:lang w:val="en-US"/>
        </w:rPr>
        <w:t>)</w:t>
      </w:r>
      <w:r w:rsidR="0078136D">
        <w:rPr>
          <w:rFonts w:ascii="Times New Roman" w:hAnsi="Times New Roman"/>
          <w:lang w:val="en-US"/>
        </w:rPr>
        <w:fldChar w:fldCharType="end"/>
      </w:r>
      <w:r>
        <w:rPr>
          <w:lang w:val="en-US"/>
        </w:rPr>
        <w:t xml:space="preserve">). </w:t>
      </w:r>
      <w:r w:rsidR="001449C0">
        <w:rPr>
          <w:i/>
          <w:iCs/>
          <w:lang w:val="en-US"/>
        </w:rPr>
        <w:t>T</w:t>
      </w:r>
      <w:r w:rsidR="001449C0">
        <w:rPr>
          <w:i/>
          <w:iCs/>
          <w:vertAlign w:val="subscript"/>
          <w:lang w:val="en-US"/>
        </w:rPr>
        <w:t>w</w:t>
      </w:r>
      <w:r w:rsidR="001449C0">
        <w:rPr>
          <w:lang w:val="en-US"/>
        </w:rPr>
        <w:t xml:space="preserve"> </w:t>
      </w:r>
      <w:r w:rsidR="0078136D">
        <w:rPr>
          <w:lang w:val="en-US"/>
        </w:rPr>
        <w:t>follows</w:t>
      </w:r>
      <w:r>
        <w:rPr>
          <w:lang w:val="en-US"/>
        </w:rPr>
        <w:t xml:space="preserve"> a geometric distribution with </w:t>
      </w:r>
      <w:r w:rsidR="0078136D">
        <w:rPr>
          <w:lang w:val="en-US"/>
        </w:rPr>
        <w:t xml:space="preserve">probability </w:t>
      </w:r>
      <w:proofErr w:type="spellStart"/>
      <w:r w:rsidRPr="00D516F5">
        <w:rPr>
          <w:i/>
          <w:iCs/>
          <w:lang w:val="en-US"/>
        </w:rPr>
        <w:t>Nq</w:t>
      </w:r>
      <w:proofErr w:type="spellEnd"/>
      <w:r w:rsidR="0078136D">
        <w:rPr>
          <w:rFonts w:ascii="Cambria Math" w:hAnsi="Cambria Math" w:cstheme="majorBidi"/>
          <w:i/>
          <w:iCs/>
          <w:lang w:val="en-US"/>
        </w:rPr>
        <w:t>𝜌</w:t>
      </w:r>
      <w:r>
        <w:rPr>
          <w:lang w:val="en-US"/>
        </w:rPr>
        <w:t xml:space="preserve"> and therefore the expected time for </w:t>
      </w:r>
      <w:r w:rsidR="001449C0">
        <w:rPr>
          <w:lang w:val="en-US"/>
        </w:rPr>
        <w:t xml:space="preserve">adaptation </w:t>
      </w:r>
      <w:r w:rsidR="0078136D">
        <w:rPr>
          <w:lang w:val="en-US"/>
        </w:rPr>
        <w:t xml:space="preserve">and its inverse, the adaptation rate </w:t>
      </w:r>
      <w:r w:rsidR="0078136D" w:rsidRPr="00D35121">
        <w:rPr>
          <w:rFonts w:ascii="Times New Roman" w:hAnsi="Times New Roman"/>
          <w:i/>
          <w:iCs/>
          <w:lang w:val="en-US"/>
        </w:rPr>
        <w:t>ν</w:t>
      </w:r>
      <w:r w:rsidR="00D35121">
        <w:rPr>
          <w:lang w:val="en-US"/>
        </w:rPr>
        <w:t>, can be approximated by</w:t>
      </w:r>
      <w:r w:rsidR="0078136D">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1C3939" w:rsidTr="00332A32">
        <w:tc>
          <w:tcPr>
            <w:tcW w:w="4500" w:type="pct"/>
            <w:vAlign w:val="center"/>
          </w:tcPr>
          <w:p w:rsidR="001C3939" w:rsidRDefault="0078136D" w:rsidP="00D35121">
            <w:pPr>
              <w:ind w:firstLine="0"/>
              <w:rPr>
                <w:lang w:val="en-US"/>
              </w:rPr>
            </w:pPr>
            <m:oMathPara>
              <m:oMath>
                <m:r>
                  <w:rPr>
                    <w:rFonts w:ascii="Cambria Math" w:hAnsi="Cambria Math"/>
                    <w:lang w:val="en-US"/>
                  </w:rPr>
                  <m:t>ν=E</m:t>
                </m:r>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T</m:t>
                        </m:r>
                        <m:sSub>
                          <m:sSubPr>
                            <m:ctrlPr>
                              <w:rPr>
                                <w:rFonts w:ascii="Cambria Math" w:hAnsi="Cambria Math"/>
                                <w:i/>
                                <w:lang w:val="en-US"/>
                              </w:rPr>
                            </m:ctrlPr>
                          </m:sSubPr>
                          <m:e>
                            <m:r>
                              <m:rPr>
                                <m:sty m:val="p"/>
                              </m:rPr>
                              <w:rPr>
                                <w:rFonts w:ascii="Cambria Math" w:hAnsi="Cambria Math"/>
                                <w:lang w:val="en-US"/>
                              </w:rPr>
                              <w:softHyphen/>
                            </m:r>
                          </m:e>
                          <m:sub>
                            <m:r>
                              <w:rPr>
                                <w:rFonts w:ascii="Cambria Math" w:hAnsi="Cambria Math"/>
                                <w:lang w:val="en-US"/>
                              </w:rPr>
                              <m:t>a</m:t>
                            </m:r>
                          </m:sub>
                        </m:sSub>
                      </m:e>
                    </m:d>
                  </m:e>
                  <m:sup>
                    <m:r>
                      <w:rPr>
                        <w:rFonts w:ascii="Cambria Math" w:hAnsi="Cambria Math"/>
                        <w:lang w:val="en-US"/>
                      </w:rPr>
                      <m:t>-1</m:t>
                    </m:r>
                  </m:sup>
                </m:sSup>
                <m:r>
                  <w:rPr>
                    <w:rFonts w:ascii="Cambria Math" w:hAnsi="Cambria Math"/>
                    <w:lang w:val="en-US"/>
                  </w:rPr>
                  <m:t>≈Nq</m:t>
                </m:r>
                <m:r>
                  <w:rPr>
                    <w:rFonts w:ascii="Cambria Math" w:hAnsi="Cambria Math" w:cstheme="majorBidi"/>
                    <w:lang w:val="en-US"/>
                  </w:rPr>
                  <m:t>ρ</m:t>
                </m:r>
              </m:oMath>
            </m:oMathPara>
          </w:p>
        </w:tc>
        <w:tc>
          <w:tcPr>
            <w:tcW w:w="500" w:type="pct"/>
            <w:vAlign w:val="center"/>
          </w:tcPr>
          <w:p w:rsidR="001C3939" w:rsidRDefault="001C3939" w:rsidP="00CC2E91">
            <w:pPr>
              <w:ind w:firstLine="0"/>
              <w:rPr>
                <w:lang w:val="en-US"/>
              </w:rPr>
            </w:pPr>
            <w:bookmarkStart w:id="13" w:name="_Ref354319010"/>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12</w:t>
            </w:r>
            <w:r>
              <w:rPr>
                <w:lang w:val="en-US"/>
              </w:rPr>
              <w:fldChar w:fldCharType="end"/>
            </w:r>
            <w:r>
              <w:rPr>
                <w:lang w:val="en-US"/>
              </w:rPr>
              <w:t>)</w:t>
            </w:r>
            <w:bookmarkEnd w:id="13"/>
          </w:p>
        </w:tc>
      </w:tr>
    </w:tbl>
    <w:p w:rsidR="00C74586" w:rsidRDefault="00D35121" w:rsidP="00CC2E91">
      <w:pPr>
        <w:ind w:firstLine="0"/>
        <w:rPr>
          <w:lang w:val="en-US"/>
        </w:rPr>
      </w:pPr>
      <w:r>
        <w:rPr>
          <w:lang w:val="en-US"/>
        </w:rPr>
        <w:t xml:space="preserve">This expression </w:t>
      </w:r>
      <w:r w:rsidR="000F696F">
        <w:rPr>
          <w:lang w:val="en-US"/>
        </w:rPr>
        <w:t>can be evaluated with or without stress-induced mutation by using</w:t>
      </w:r>
      <w:r>
        <w:rPr>
          <w:lang w:val="en-US"/>
        </w:rPr>
        <w:t xml:space="preserve"> </w:t>
      </w:r>
      <w:proofErr w:type="spellStart"/>
      <w:r>
        <w:rPr>
          <w:lang w:val="en-US"/>
        </w:rPr>
        <w:t>Eqs</w:t>
      </w:r>
      <w:proofErr w:type="spellEnd"/>
      <w:r>
        <w:rPr>
          <w:lang w:val="en-US"/>
        </w:rPr>
        <w:t>.</w:t>
      </w:r>
      <w:r w:rsidR="000F696F">
        <w:rPr>
          <w:lang w:val="en-US"/>
        </w:rPr>
        <w:t xml:space="preserve"> </w:t>
      </w:r>
      <w:r w:rsidR="000F696F">
        <w:rPr>
          <w:lang w:val="en-US"/>
        </w:rPr>
        <w:fldChar w:fldCharType="begin"/>
      </w:r>
      <w:r w:rsidR="000F696F">
        <w:rPr>
          <w:lang w:val="en-US"/>
        </w:rPr>
        <w:instrText xml:space="preserve"> REF _Ref354134924 \h </w:instrText>
      </w:r>
      <w:r w:rsidR="00CC2E91">
        <w:rPr>
          <w:lang w:val="en-US"/>
        </w:rPr>
        <w:instrText xml:space="preserve"> \* MERGEFORMAT </w:instrText>
      </w:r>
      <w:r w:rsidR="000F696F">
        <w:rPr>
          <w:lang w:val="en-US"/>
        </w:rPr>
      </w:r>
      <w:r w:rsidR="000F696F">
        <w:rPr>
          <w:lang w:val="en-US"/>
        </w:rPr>
        <w:fldChar w:fldCharType="separate"/>
      </w:r>
      <w:r w:rsidR="00CF2388">
        <w:rPr>
          <w:lang w:val="en-US"/>
        </w:rPr>
        <w:t>(</w:t>
      </w:r>
      <w:r w:rsidR="00CF2388">
        <w:rPr>
          <w:noProof/>
          <w:lang w:val="en-US"/>
        </w:rPr>
        <w:t>3</w:t>
      </w:r>
      <w:r w:rsidR="00CF2388">
        <w:rPr>
          <w:lang w:val="en-US"/>
        </w:rPr>
        <w:t>)</w:t>
      </w:r>
      <w:r w:rsidR="000F696F">
        <w:rPr>
          <w:lang w:val="en-US"/>
        </w:rPr>
        <w:fldChar w:fldCharType="end"/>
      </w:r>
      <w:r w:rsidR="000F696F">
        <w:rPr>
          <w:lang w:val="en-US"/>
        </w:rPr>
        <w:t xml:space="preserve">, </w:t>
      </w:r>
      <w:r w:rsidR="000F696F">
        <w:rPr>
          <w:lang w:val="en-US"/>
        </w:rPr>
        <w:fldChar w:fldCharType="begin"/>
      </w:r>
      <w:r w:rsidR="000F696F">
        <w:rPr>
          <w:lang w:val="en-US"/>
        </w:rPr>
        <w:instrText xml:space="preserve"> REF _Ref354134926 \h </w:instrText>
      </w:r>
      <w:r w:rsidR="00CC2E91">
        <w:rPr>
          <w:lang w:val="en-US"/>
        </w:rPr>
        <w:instrText xml:space="preserve"> \* MERGEFORMAT </w:instrText>
      </w:r>
      <w:r w:rsidR="000F696F">
        <w:rPr>
          <w:lang w:val="en-US"/>
        </w:rPr>
      </w:r>
      <w:r w:rsidR="000F696F">
        <w:rPr>
          <w:lang w:val="en-US"/>
        </w:rPr>
        <w:fldChar w:fldCharType="separate"/>
      </w:r>
      <w:r w:rsidR="00CF2388">
        <w:rPr>
          <w:lang w:val="en-US"/>
        </w:rPr>
        <w:t>(</w:t>
      </w:r>
      <w:r w:rsidR="00CF2388">
        <w:rPr>
          <w:noProof/>
          <w:lang w:val="en-US"/>
        </w:rPr>
        <w:t>4</w:t>
      </w:r>
      <w:r w:rsidR="00CF2388">
        <w:rPr>
          <w:lang w:val="en-US"/>
        </w:rPr>
        <w:t>)</w:t>
      </w:r>
      <w:r w:rsidR="000F696F">
        <w:rPr>
          <w:lang w:val="en-US"/>
        </w:rPr>
        <w:fldChar w:fldCharType="end"/>
      </w:r>
      <w:r w:rsidR="000F696F">
        <w:rPr>
          <w:lang w:val="en-US"/>
        </w:rPr>
        <w:t xml:space="preserve">, </w:t>
      </w:r>
      <w:r w:rsidR="000F696F">
        <w:rPr>
          <w:lang w:val="en-US"/>
        </w:rPr>
        <w:fldChar w:fldCharType="begin"/>
      </w:r>
      <w:r w:rsidR="000F696F">
        <w:rPr>
          <w:lang w:val="en-US"/>
        </w:rPr>
        <w:instrText xml:space="preserve"> REF _Ref354134928 \h </w:instrText>
      </w:r>
      <w:r w:rsidR="00CC2E91">
        <w:rPr>
          <w:lang w:val="en-US"/>
        </w:rPr>
        <w:instrText xml:space="preserve"> \* MERGEFORMAT </w:instrText>
      </w:r>
      <w:r w:rsidR="000F696F">
        <w:rPr>
          <w:lang w:val="en-US"/>
        </w:rPr>
      </w:r>
      <w:r w:rsidR="000F696F">
        <w:rPr>
          <w:lang w:val="en-US"/>
        </w:rPr>
        <w:fldChar w:fldCharType="separate"/>
      </w:r>
      <w:r w:rsidR="00CF2388">
        <w:rPr>
          <w:lang w:val="en-US"/>
        </w:rPr>
        <w:t>(</w:t>
      </w:r>
      <w:r w:rsidR="00CF2388">
        <w:rPr>
          <w:noProof/>
          <w:lang w:val="en-US"/>
        </w:rPr>
        <w:t>9</w:t>
      </w:r>
      <w:r w:rsidR="00CF2388">
        <w:rPr>
          <w:lang w:val="en-US"/>
        </w:rPr>
        <w:t>)</w:t>
      </w:r>
      <w:r w:rsidR="000F696F">
        <w:rPr>
          <w:lang w:val="en-US"/>
        </w:rPr>
        <w:fldChar w:fldCharType="end"/>
      </w:r>
      <w:r w:rsidR="000F696F">
        <w:rPr>
          <w:lang w:val="en-US"/>
        </w:rPr>
        <w:t xml:space="preserve"> and </w:t>
      </w:r>
      <w:r w:rsidR="000F696F">
        <w:rPr>
          <w:lang w:val="en-US"/>
        </w:rPr>
        <w:fldChar w:fldCharType="begin"/>
      </w:r>
      <w:r w:rsidR="000F696F">
        <w:rPr>
          <w:lang w:val="en-US"/>
        </w:rPr>
        <w:instrText xml:space="preserve"> REF _Ref354134929 \h </w:instrText>
      </w:r>
      <w:r w:rsidR="00CC2E91">
        <w:rPr>
          <w:lang w:val="en-US"/>
        </w:rPr>
        <w:instrText xml:space="preserve"> \* MERGEFORMAT </w:instrText>
      </w:r>
      <w:r w:rsidR="000F696F">
        <w:rPr>
          <w:lang w:val="en-US"/>
        </w:rPr>
      </w:r>
      <w:r w:rsidR="000F696F">
        <w:rPr>
          <w:lang w:val="en-US"/>
        </w:rPr>
        <w:fldChar w:fldCharType="separate"/>
      </w:r>
      <w:r w:rsidR="00CF2388">
        <w:rPr>
          <w:lang w:val="en-US"/>
        </w:rPr>
        <w:t>(</w:t>
      </w:r>
      <w:r w:rsidR="00CF2388">
        <w:rPr>
          <w:noProof/>
          <w:lang w:val="en-US"/>
        </w:rPr>
        <w:t>11</w:t>
      </w:r>
      <w:r w:rsidR="00CF2388">
        <w:rPr>
          <w:lang w:val="en-US"/>
        </w:rPr>
        <w:t>)</w:t>
      </w:r>
      <w:r w:rsidR="000F696F">
        <w:rPr>
          <w:lang w:val="en-US"/>
        </w:rPr>
        <w:fldChar w:fldCharType="end"/>
      </w:r>
      <w:r w:rsidR="000F696F">
        <w:rPr>
          <w:lang w:val="en-US"/>
        </w:rPr>
        <w:t>.</w:t>
      </w:r>
    </w:p>
    <w:p w:rsidR="000F696F" w:rsidRDefault="00CC2E91" w:rsidP="003277CF">
      <w:pPr>
        <w:pStyle w:val="Heading2"/>
        <w:rPr>
          <w:lang w:val="en-US"/>
        </w:rPr>
      </w:pPr>
      <w:bookmarkStart w:id="14" w:name="_Ref354490800"/>
      <w:r>
        <w:rPr>
          <w:lang w:val="en-US"/>
        </w:rPr>
        <w:t xml:space="preserve">Stochastic </w:t>
      </w:r>
      <w:r w:rsidR="002E1D1A">
        <w:rPr>
          <w:lang w:val="en-US"/>
        </w:rPr>
        <w:t>simulation</w:t>
      </w:r>
      <w:bookmarkEnd w:id="14"/>
    </w:p>
    <w:p w:rsidR="00E72C13" w:rsidRDefault="00D35121" w:rsidP="00D35121">
      <w:pPr>
        <w:pStyle w:val="Firstparagraph"/>
        <w:rPr>
          <w:lang w:val="en-US"/>
        </w:rPr>
      </w:pPr>
      <w:r>
        <w:rPr>
          <w:lang w:val="en-US"/>
        </w:rPr>
        <w:t xml:space="preserve">We used an </w:t>
      </w:r>
      <w:r w:rsidR="00CC2E91">
        <w:rPr>
          <w:lang w:val="en-US"/>
        </w:rPr>
        <w:t xml:space="preserve">analytical model </w:t>
      </w:r>
      <w:r>
        <w:rPr>
          <w:lang w:val="en-US"/>
        </w:rPr>
        <w:t xml:space="preserve">to derive expressions </w:t>
      </w:r>
      <w:r w:rsidR="00CC2E91">
        <w:rPr>
          <w:lang w:val="en-US"/>
        </w:rPr>
        <w:t xml:space="preserve">for the adaptation </w:t>
      </w:r>
      <w:r>
        <w:rPr>
          <w:lang w:val="en-US"/>
        </w:rPr>
        <w:t xml:space="preserve">rate </w:t>
      </w:r>
      <w:r w:rsidR="00CC2E91">
        <w:rPr>
          <w:lang w:val="en-US"/>
        </w:rPr>
        <w:t xml:space="preserve">with and without stress-induced mutation. </w:t>
      </w:r>
      <w:r>
        <w:rPr>
          <w:lang w:val="en-US"/>
        </w:rPr>
        <w:t xml:space="preserve">To do so we used several </w:t>
      </w:r>
      <w:r w:rsidR="00E72C13">
        <w:rPr>
          <w:lang w:val="en-US"/>
        </w:rPr>
        <w:t>assumptions:</w:t>
      </w:r>
    </w:p>
    <w:p w:rsidR="00E72C13" w:rsidRDefault="00E72C13" w:rsidP="00D35121">
      <w:pPr>
        <w:pStyle w:val="Firstparagraph"/>
        <w:numPr>
          <w:ilvl w:val="0"/>
          <w:numId w:val="16"/>
        </w:numPr>
        <w:rPr>
          <w:lang w:val="en-US"/>
        </w:rPr>
      </w:pPr>
      <w:r>
        <w:rPr>
          <w:lang w:val="en-US"/>
        </w:rPr>
        <w:t xml:space="preserve">Mutation must be weaker than selection </w:t>
      </w:r>
      <w:r>
        <w:rPr>
          <w:rFonts w:ascii="Arial" w:hAnsi="Arial" w:cs="Arial"/>
          <w:lang w:val="en-US"/>
        </w:rPr>
        <w:t>–</w:t>
      </w:r>
      <w:r>
        <w:rPr>
          <w:lang w:val="en-US"/>
        </w:rPr>
        <w:t xml:space="preserve"> </w:t>
      </w:r>
      <w:r w:rsidR="00D35121">
        <w:rPr>
          <w:lang w:val="en-US"/>
        </w:rPr>
        <w:t>constraint</w:t>
      </w:r>
      <w:r>
        <w:rPr>
          <w:lang w:val="en-US"/>
        </w:rPr>
        <w:t xml:space="preserve"> </w:t>
      </w:r>
      <w:r>
        <w:rPr>
          <w:lang w:val="en-US"/>
        </w:rPr>
        <w:fldChar w:fldCharType="begin"/>
      </w:r>
      <w:r>
        <w:rPr>
          <w:lang w:val="en-US"/>
        </w:rPr>
        <w:instrText xml:space="preserve"> REF _Ref354149705 \h </w:instrText>
      </w:r>
      <w:r>
        <w:rPr>
          <w:lang w:val="en-US"/>
        </w:rPr>
      </w:r>
      <w:r>
        <w:rPr>
          <w:lang w:val="en-US"/>
        </w:rPr>
        <w:fldChar w:fldCharType="separate"/>
      </w:r>
      <w:r w:rsidR="00CF2388">
        <w:rPr>
          <w:lang w:val="en-US"/>
        </w:rPr>
        <w:t>(</w:t>
      </w:r>
      <w:r w:rsidR="00CF2388">
        <w:rPr>
          <w:noProof/>
          <w:lang w:val="en-US"/>
        </w:rPr>
        <w:t>1</w:t>
      </w:r>
      <w:r w:rsidR="00CF2388">
        <w:rPr>
          <w:lang w:val="en-US"/>
        </w:rPr>
        <w:t>)</w:t>
      </w:r>
      <w:r>
        <w:rPr>
          <w:lang w:val="en-US"/>
        </w:rPr>
        <w:fldChar w:fldCharType="end"/>
      </w:r>
    </w:p>
    <w:p w:rsidR="00E72C13" w:rsidRDefault="00E72C13" w:rsidP="00D35121">
      <w:pPr>
        <w:pStyle w:val="ListParagraph"/>
        <w:numPr>
          <w:ilvl w:val="0"/>
          <w:numId w:val="16"/>
        </w:numPr>
        <w:rPr>
          <w:lang w:val="en-US"/>
        </w:rPr>
      </w:pPr>
      <w:r>
        <w:rPr>
          <w:lang w:val="en-US"/>
        </w:rPr>
        <w:t xml:space="preserve">The population size must be within a specific range, although this range may be quite large </w:t>
      </w:r>
      <w:r>
        <w:rPr>
          <w:rFonts w:ascii="Arial" w:hAnsi="Arial" w:cs="Arial"/>
          <w:lang w:val="en-US"/>
        </w:rPr>
        <w:t>–</w:t>
      </w:r>
      <w:r>
        <w:rPr>
          <w:lang w:val="en-US"/>
        </w:rPr>
        <w:t xml:space="preserve"> </w:t>
      </w:r>
      <w:r w:rsidR="00D35121">
        <w:rPr>
          <w:lang w:val="en-US"/>
        </w:rPr>
        <w:t>constraint</w:t>
      </w:r>
      <w:r>
        <w:rPr>
          <w:lang w:val="en-US"/>
        </w:rPr>
        <w:t xml:space="preserve"> </w:t>
      </w:r>
      <w:r>
        <w:rPr>
          <w:lang w:val="en-US"/>
        </w:rPr>
        <w:fldChar w:fldCharType="begin"/>
      </w:r>
      <w:r>
        <w:rPr>
          <w:lang w:val="en-US"/>
        </w:rPr>
        <w:instrText xml:space="preserve"> REF _Ref354129072 \h </w:instrText>
      </w:r>
      <w:r>
        <w:rPr>
          <w:lang w:val="en-US"/>
        </w:rPr>
      </w:r>
      <w:r>
        <w:rPr>
          <w:lang w:val="en-US"/>
        </w:rPr>
        <w:fldChar w:fldCharType="separate"/>
      </w:r>
      <w:r w:rsidR="00CF2388">
        <w:rPr>
          <w:lang w:val="en-US"/>
        </w:rPr>
        <w:t>(</w:t>
      </w:r>
      <w:r w:rsidR="00CF2388">
        <w:rPr>
          <w:noProof/>
          <w:lang w:val="en-US"/>
        </w:rPr>
        <w:t>2</w:t>
      </w:r>
      <w:r w:rsidR="00CF2388">
        <w:rPr>
          <w:lang w:val="en-US"/>
        </w:rPr>
        <w:t>)</w:t>
      </w:r>
      <w:r>
        <w:rPr>
          <w:lang w:val="en-US"/>
        </w:rPr>
        <w:fldChar w:fldCharType="end"/>
      </w:r>
    </w:p>
    <w:p w:rsidR="00E72C13" w:rsidRDefault="00E72C13" w:rsidP="00D35121">
      <w:pPr>
        <w:pStyle w:val="ListParagraph"/>
        <w:numPr>
          <w:ilvl w:val="0"/>
          <w:numId w:val="16"/>
        </w:numPr>
        <w:rPr>
          <w:lang w:val="en-US"/>
        </w:rPr>
      </w:pPr>
      <w:r>
        <w:rPr>
          <w:lang w:val="en-US"/>
        </w:rPr>
        <w:t>Individuals with deleterious mutation</w:t>
      </w:r>
      <w:r w:rsidR="00D35121">
        <w:rPr>
          <w:lang w:val="en-US"/>
        </w:rPr>
        <w:t xml:space="preserve">s outside </w:t>
      </w:r>
      <w:r>
        <w:rPr>
          <w:lang w:val="en-US"/>
        </w:rPr>
        <w:t xml:space="preserve">the </w:t>
      </w:r>
      <w:r>
        <w:rPr>
          <w:i/>
          <w:iCs/>
          <w:lang w:val="en-US"/>
        </w:rPr>
        <w:t>A/</w:t>
      </w:r>
      <w:proofErr w:type="gramStart"/>
      <w:r>
        <w:rPr>
          <w:i/>
          <w:iCs/>
          <w:lang w:val="en-US"/>
        </w:rPr>
        <w:t>a</w:t>
      </w:r>
      <w:r>
        <w:rPr>
          <w:lang w:val="en-US"/>
        </w:rPr>
        <w:t xml:space="preserve"> and</w:t>
      </w:r>
      <w:proofErr w:type="gramEnd"/>
      <w:r>
        <w:rPr>
          <w:lang w:val="en-US"/>
        </w:rPr>
        <w:t xml:space="preserve"> </w:t>
      </w:r>
      <w:r>
        <w:rPr>
          <w:i/>
          <w:iCs/>
          <w:lang w:val="en-US"/>
        </w:rPr>
        <w:t>B/b</w:t>
      </w:r>
      <w:r w:rsidR="00D35121">
        <w:rPr>
          <w:lang w:val="en-US"/>
        </w:rPr>
        <w:t xml:space="preserve"> loci </w:t>
      </w:r>
      <w:r>
        <w:rPr>
          <w:lang w:val="en-US"/>
        </w:rPr>
        <w:t>are "</w:t>
      </w:r>
      <w:r w:rsidR="00D35121">
        <w:rPr>
          <w:lang w:val="en-US"/>
        </w:rPr>
        <w:t>e</w:t>
      </w:r>
      <w:r>
        <w:rPr>
          <w:lang w:val="en-US"/>
        </w:rPr>
        <w:t>volutionary dead</w:t>
      </w:r>
      <w:r w:rsidR="00D35121">
        <w:rPr>
          <w:lang w:val="en-US"/>
        </w:rPr>
        <w:t>-</w:t>
      </w:r>
      <w:r>
        <w:rPr>
          <w:lang w:val="en-US"/>
        </w:rPr>
        <w:t>ends".</w:t>
      </w:r>
    </w:p>
    <w:p w:rsidR="00374508" w:rsidRDefault="00E72C13" w:rsidP="0045619C">
      <w:pPr>
        <w:ind w:firstLine="0"/>
        <w:rPr>
          <w:lang w:val="en-US"/>
        </w:rPr>
      </w:pPr>
      <w:r>
        <w:rPr>
          <w:lang w:val="en-US"/>
        </w:rPr>
        <w:t xml:space="preserve">To verify that our approximations are correct, we developed a Wright-Fisher model with mutation, selection and </w:t>
      </w:r>
      <w:proofErr w:type="gramStart"/>
      <w:r>
        <w:rPr>
          <w:lang w:val="en-US"/>
        </w:rPr>
        <w:t xml:space="preserve">random </w:t>
      </w:r>
      <w:r w:rsidR="0045619C">
        <w:rPr>
          <w:lang w:val="en-US"/>
        </w:rPr>
        <w:t xml:space="preserve"> genetic</w:t>
      </w:r>
      <w:proofErr w:type="gramEnd"/>
      <w:r w:rsidR="0045619C">
        <w:rPr>
          <w:lang w:val="en-US"/>
        </w:rPr>
        <w:t xml:space="preserve"> </w:t>
      </w:r>
      <w:r>
        <w:rPr>
          <w:lang w:val="en-US"/>
        </w:rPr>
        <w:t>drift.</w:t>
      </w:r>
      <w:r w:rsidR="002E1D1A">
        <w:rPr>
          <w:lang w:val="en-US"/>
        </w:rPr>
        <w:t xml:space="preserve"> The main differences between the analytical model and the stochastic simulations are described here, for more details on the design of the simulations please refer to </w:t>
      </w:r>
      <w:r w:rsidR="0045619C">
        <w:rPr>
          <w:lang w:val="en-US"/>
        </w:rPr>
        <w:t xml:space="preserve">X: </w:t>
      </w:r>
      <w:r w:rsidR="002E1D1A">
        <w:rPr>
          <w:lang w:val="en-US"/>
        </w:rPr>
        <w:t>(</w:t>
      </w:r>
      <w:proofErr w:type="spellStart"/>
      <w:r w:rsidR="002E1D1A">
        <w:rPr>
          <w:lang w:val="en-US"/>
        </w:rPr>
        <w:t>i</w:t>
      </w:r>
      <w:proofErr w:type="spellEnd"/>
      <w:r w:rsidR="002E1D1A">
        <w:rPr>
          <w:lang w:val="en-US"/>
        </w:rPr>
        <w:t xml:space="preserve">) </w:t>
      </w:r>
      <w:r w:rsidR="00374508">
        <w:rPr>
          <w:lang w:val="en-US"/>
        </w:rPr>
        <w:t xml:space="preserve">The </w:t>
      </w:r>
      <w:r w:rsidR="002E1D1A">
        <w:rPr>
          <w:lang w:val="en-US"/>
        </w:rPr>
        <w:t xml:space="preserve">simulations </w:t>
      </w:r>
      <w:r w:rsidR="00374508">
        <w:rPr>
          <w:lang w:val="en-US"/>
        </w:rPr>
        <w:t>incorporates genetic drift by random</w:t>
      </w:r>
      <w:r w:rsidR="0045619C">
        <w:rPr>
          <w:lang w:val="en-US"/>
        </w:rPr>
        <w:t>ly</w:t>
      </w:r>
      <w:r w:rsidR="00374508">
        <w:rPr>
          <w:lang w:val="en-US"/>
        </w:rPr>
        <w:t xml:space="preserve"> sampling each generation from the previous one using a multinomial distribution.</w:t>
      </w:r>
      <w:r w:rsidR="002E1D1A">
        <w:rPr>
          <w:lang w:val="en-US"/>
        </w:rPr>
        <w:t xml:space="preserve"> (ii) </w:t>
      </w:r>
      <w:r w:rsidR="00374508">
        <w:rPr>
          <w:lang w:val="en-US"/>
        </w:rPr>
        <w:t>Individuals with deleterious mutat</w:t>
      </w:r>
      <w:r w:rsidR="0045619C">
        <w:rPr>
          <w:lang w:val="en-US"/>
        </w:rPr>
        <w:t>ions are not "evolutionary dead-</w:t>
      </w:r>
      <w:r w:rsidR="00374508">
        <w:rPr>
          <w:lang w:val="en-US"/>
        </w:rPr>
        <w:t>end</w:t>
      </w:r>
      <w:r w:rsidR="0045619C">
        <w:rPr>
          <w:lang w:val="en-US"/>
        </w:rPr>
        <w:t xml:space="preserve">s" - </w:t>
      </w:r>
      <w:r w:rsidR="00374508">
        <w:rPr>
          <w:lang w:val="en-US"/>
        </w:rPr>
        <w:t xml:space="preserve">individuals are allowed to accumulate up to </w:t>
      </w:r>
      <w:r w:rsidR="00374508">
        <w:rPr>
          <w:i/>
          <w:iCs/>
          <w:lang w:val="en-US"/>
        </w:rPr>
        <w:t>G=25</w:t>
      </w:r>
      <w:r w:rsidR="00374508">
        <w:rPr>
          <w:lang w:val="en-US"/>
        </w:rPr>
        <w:t xml:space="preserve"> deleterious mutations.</w:t>
      </w:r>
      <w:r w:rsidR="002E1D1A">
        <w:rPr>
          <w:lang w:val="en-US"/>
        </w:rPr>
        <w:t xml:space="preserve"> (iii) </w:t>
      </w:r>
      <w:r w:rsidR="00374508">
        <w:rPr>
          <w:lang w:val="en-US"/>
        </w:rPr>
        <w:t xml:space="preserve">Simulations start with a </w:t>
      </w:r>
      <w:proofErr w:type="spellStart"/>
      <w:r w:rsidR="00374508">
        <w:rPr>
          <w:lang w:val="en-US"/>
        </w:rPr>
        <w:t>wildtype</w:t>
      </w:r>
      <w:proofErr w:type="spellEnd"/>
      <w:r w:rsidR="00374508">
        <w:rPr>
          <w:lang w:val="en-US"/>
        </w:rPr>
        <w:t xml:space="preserve">, mutation-free population and after reaching MSB </w:t>
      </w:r>
      <w:r w:rsidR="0045619C">
        <w:rPr>
          <w:lang w:val="en-US"/>
        </w:rPr>
        <w:t xml:space="preserve">the environment is changed so that </w:t>
      </w:r>
      <w:r w:rsidR="0045619C" w:rsidRPr="0045619C">
        <w:rPr>
          <w:i/>
          <w:iCs/>
          <w:lang w:val="en-US"/>
        </w:rPr>
        <w:t>AB</w:t>
      </w:r>
      <w:r w:rsidR="0045619C">
        <w:rPr>
          <w:lang w:val="en-US"/>
        </w:rPr>
        <w:t xml:space="preserve"> is advantageous</w:t>
      </w:r>
      <w:r w:rsidR="00374508">
        <w:rPr>
          <w:lang w:val="en-US"/>
        </w:rPr>
        <w:t>. Therefore, the stochastic model assumes nothing about the distribution of deleterious mutations at the MSB.</w:t>
      </w:r>
      <w:r w:rsidR="002E1D1A">
        <w:rPr>
          <w:lang w:val="en-US"/>
        </w:rPr>
        <w:t xml:space="preserve"> </w:t>
      </w:r>
      <w:proofErr w:type="gramStart"/>
      <w:r w:rsidR="002E1D1A">
        <w:rPr>
          <w:lang w:val="en-US"/>
        </w:rPr>
        <w:t>(iv) We</w:t>
      </w:r>
      <w:proofErr w:type="gramEnd"/>
      <w:r w:rsidR="002E1D1A">
        <w:rPr>
          <w:lang w:val="en-US"/>
        </w:rPr>
        <w:t xml:space="preserve"> </w:t>
      </w:r>
      <w:r w:rsidR="00374508">
        <w:rPr>
          <w:lang w:val="en-US"/>
        </w:rPr>
        <w:t>r</w:t>
      </w:r>
      <w:r w:rsidR="002E1D1A">
        <w:rPr>
          <w:lang w:val="en-US"/>
        </w:rPr>
        <w:t>a</w:t>
      </w:r>
      <w:r w:rsidR="00374508">
        <w:rPr>
          <w:lang w:val="en-US"/>
        </w:rPr>
        <w:t>n simulations in which selection and mutation were at the same order of magnitude,</w:t>
      </w:r>
      <w:r w:rsidR="0045619C">
        <w:rPr>
          <w:lang w:val="en-US"/>
        </w:rPr>
        <w:t xml:space="preserve"> violating constraint </w:t>
      </w:r>
      <w:r w:rsidR="0045619C">
        <w:rPr>
          <w:lang w:val="en-US"/>
        </w:rPr>
        <w:fldChar w:fldCharType="begin"/>
      </w:r>
      <w:r w:rsidR="0045619C">
        <w:rPr>
          <w:lang w:val="en-US"/>
        </w:rPr>
        <w:instrText xml:space="preserve"> REF _Ref354149705 \h </w:instrText>
      </w:r>
      <w:r w:rsidR="0045619C">
        <w:rPr>
          <w:lang w:val="en-US"/>
        </w:rPr>
      </w:r>
      <w:r w:rsidR="0045619C">
        <w:rPr>
          <w:lang w:val="en-US"/>
        </w:rPr>
        <w:fldChar w:fldCharType="separate"/>
      </w:r>
      <w:r w:rsidR="0045619C">
        <w:rPr>
          <w:lang w:val="en-US"/>
        </w:rPr>
        <w:t>(</w:t>
      </w:r>
      <w:r w:rsidR="0045619C">
        <w:rPr>
          <w:noProof/>
          <w:lang w:val="en-US"/>
        </w:rPr>
        <w:t>1</w:t>
      </w:r>
      <w:r w:rsidR="0045619C">
        <w:rPr>
          <w:lang w:val="en-US"/>
        </w:rPr>
        <w:t>)</w:t>
      </w:r>
      <w:r w:rsidR="0045619C">
        <w:rPr>
          <w:lang w:val="en-US"/>
        </w:rPr>
        <w:fldChar w:fldCharType="end"/>
      </w:r>
      <w:r w:rsidR="0045619C">
        <w:rPr>
          <w:lang w:val="en-US"/>
        </w:rPr>
        <w:t>. (v)</w:t>
      </w:r>
      <w:r w:rsidR="00374508">
        <w:rPr>
          <w:lang w:val="en-US"/>
        </w:rPr>
        <w:t xml:space="preserve"> </w:t>
      </w:r>
      <w:proofErr w:type="gramStart"/>
      <w:r w:rsidR="0045619C">
        <w:rPr>
          <w:lang w:val="en-US"/>
        </w:rPr>
        <w:t>we</w:t>
      </w:r>
      <w:proofErr w:type="gramEnd"/>
      <w:r w:rsidR="0045619C">
        <w:rPr>
          <w:lang w:val="en-US"/>
        </w:rPr>
        <w:t xml:space="preserve"> also ran </w:t>
      </w:r>
      <w:r w:rsidR="00374508">
        <w:rPr>
          <w:lang w:val="en-US"/>
        </w:rPr>
        <w:t xml:space="preserve">simulations in which the population size is lower or higher </w:t>
      </w:r>
      <w:r w:rsidR="0045619C">
        <w:rPr>
          <w:lang w:val="en-US"/>
        </w:rPr>
        <w:t xml:space="preserve">than in </w:t>
      </w:r>
      <w:r w:rsidR="00374508">
        <w:rPr>
          <w:lang w:val="en-US"/>
        </w:rPr>
        <w:t>constraint</w:t>
      </w:r>
      <w:r w:rsidR="0045619C">
        <w:rPr>
          <w:lang w:val="en-US"/>
        </w:rPr>
        <w:t xml:space="preserve"> </w:t>
      </w:r>
      <w:r w:rsidR="00374508">
        <w:rPr>
          <w:lang w:val="en-US"/>
        </w:rPr>
        <w:fldChar w:fldCharType="begin"/>
      </w:r>
      <w:r w:rsidR="00374508">
        <w:rPr>
          <w:lang w:val="en-US"/>
        </w:rPr>
        <w:instrText xml:space="preserve"> REF _Ref354129072 \h </w:instrText>
      </w:r>
      <w:r w:rsidR="00374508">
        <w:rPr>
          <w:lang w:val="en-US"/>
        </w:rPr>
      </w:r>
      <w:r w:rsidR="00374508">
        <w:rPr>
          <w:lang w:val="en-US"/>
        </w:rPr>
        <w:fldChar w:fldCharType="separate"/>
      </w:r>
      <w:r w:rsidR="00CF2388">
        <w:rPr>
          <w:lang w:val="en-US"/>
        </w:rPr>
        <w:t>(</w:t>
      </w:r>
      <w:r w:rsidR="00CF2388">
        <w:rPr>
          <w:noProof/>
          <w:lang w:val="en-US"/>
        </w:rPr>
        <w:t>2</w:t>
      </w:r>
      <w:r w:rsidR="00CF2388">
        <w:rPr>
          <w:lang w:val="en-US"/>
        </w:rPr>
        <w:t>)</w:t>
      </w:r>
      <w:r w:rsidR="00374508">
        <w:rPr>
          <w:lang w:val="en-US"/>
        </w:rPr>
        <w:fldChar w:fldCharType="end"/>
      </w:r>
      <w:r w:rsidR="00374508">
        <w:rPr>
          <w:lang w:val="en-US"/>
        </w:rPr>
        <w:t>.</w:t>
      </w:r>
    </w:p>
    <w:p w:rsidR="002E1D1A" w:rsidRDefault="002E1D1A" w:rsidP="002E1D1A">
      <w:pPr>
        <w:ind w:firstLine="0"/>
        <w:rPr>
          <w:lang w:val="en-US"/>
        </w:rPr>
      </w:pPr>
      <w:r>
        <w:rPr>
          <w:lang w:val="en-US"/>
        </w:rPr>
        <w:lastRenderedPageBreak/>
        <w:t>Of course, an analytical model is preferable to simulations as it allows us to reach general conclusions</w:t>
      </w:r>
      <w:r w:rsidR="0045619C">
        <w:rPr>
          <w:lang w:val="en-US"/>
        </w:rPr>
        <w:t>,</w:t>
      </w:r>
      <w:r>
        <w:rPr>
          <w:lang w:val="en-US"/>
        </w:rPr>
        <w:t xml:space="preserve"> where</w:t>
      </w:r>
      <w:r w:rsidR="0045619C">
        <w:rPr>
          <w:lang w:val="en-US"/>
        </w:rPr>
        <w:t>as</w:t>
      </w:r>
      <w:r>
        <w:rPr>
          <w:lang w:val="en-US"/>
        </w:rPr>
        <w:t xml:space="preserve"> simulations only allow us to statistically estimate results for specific parameter sets. In addition, the simulations are computationally demanding, each running for up to several hours.</w:t>
      </w:r>
    </w:p>
    <w:p w:rsidR="003277CF" w:rsidRDefault="003277CF" w:rsidP="00505274">
      <w:pPr>
        <w:pStyle w:val="Firstparagraph"/>
        <w:rPr>
          <w:lang w:val="en-US"/>
        </w:rPr>
      </w:pPr>
      <w:r>
        <w:rPr>
          <w:lang w:val="en-US"/>
        </w:rPr>
        <w:t xml:space="preserve">We </w:t>
      </w:r>
      <w:r w:rsidR="00505274">
        <w:rPr>
          <w:lang w:val="en-US"/>
        </w:rPr>
        <w:t xml:space="preserve">wrote the simulations </w:t>
      </w:r>
      <w:r>
        <w:rPr>
          <w:lang w:val="en-US"/>
        </w:rPr>
        <w:t>in Python (</w:t>
      </w:r>
      <w:hyperlink r:id="rId11" w:history="1">
        <w:r w:rsidRPr="00A41C79">
          <w:rPr>
            <w:rStyle w:val="Hyperlink"/>
            <w:lang w:val="en-US"/>
          </w:rPr>
          <w:t>http://www.python.org</w:t>
        </w:r>
      </w:hyperlink>
      <w:r w:rsidR="00505274">
        <w:rPr>
          <w:lang w:val="en-US"/>
        </w:rPr>
        <w:t>) using</w:t>
      </w:r>
      <w:r>
        <w:rPr>
          <w:lang w:val="en-US"/>
        </w:rPr>
        <w:t xml:space="preserve"> </w:t>
      </w:r>
      <w:proofErr w:type="spellStart"/>
      <w:r>
        <w:rPr>
          <w:lang w:val="en-US"/>
        </w:rPr>
        <w:t>NumPy</w:t>
      </w:r>
      <w:proofErr w:type="spellEnd"/>
      <w:r>
        <w:rPr>
          <w:lang w:val="en-US"/>
        </w:rPr>
        <w:t xml:space="preserve"> (</w:t>
      </w:r>
      <w:hyperlink r:id="rId12" w:history="1">
        <w:r w:rsidRPr="00A41C79">
          <w:rPr>
            <w:rStyle w:val="Hyperlink"/>
            <w:lang w:val="en-US"/>
          </w:rPr>
          <w:t>http://www.numpy.org</w:t>
        </w:r>
      </w:hyperlink>
      <w:r>
        <w:rPr>
          <w:lang w:val="en-US"/>
        </w:rPr>
        <w:t xml:space="preserve">) and </w:t>
      </w:r>
      <w:proofErr w:type="spellStart"/>
      <w:r>
        <w:rPr>
          <w:lang w:val="en-US"/>
        </w:rPr>
        <w:t>SciPy</w:t>
      </w:r>
      <w:proofErr w:type="spellEnd"/>
      <w:r>
        <w:rPr>
          <w:lang w:val="en-US"/>
        </w:rPr>
        <w:t xml:space="preserve"> (</w:t>
      </w:r>
      <w:hyperlink r:id="rId13" w:history="1">
        <w:r w:rsidRPr="00A41C79">
          <w:rPr>
            <w:rStyle w:val="Hyperlink"/>
            <w:lang w:val="en-US"/>
          </w:rPr>
          <w:t>http://www.scipy.org</w:t>
        </w:r>
      </w:hyperlink>
      <w:r>
        <w:rPr>
          <w:lang w:val="en-US"/>
        </w:rPr>
        <w:t xml:space="preserve">). The source code for the simulation is available on </w:t>
      </w:r>
      <w:proofErr w:type="spellStart"/>
      <w:r>
        <w:rPr>
          <w:lang w:val="en-US"/>
        </w:rPr>
        <w:t>GitHub</w:t>
      </w:r>
      <w:proofErr w:type="spellEnd"/>
      <w:r>
        <w:rPr>
          <w:lang w:val="en-US"/>
        </w:rPr>
        <w:t xml:space="preserve"> (</w:t>
      </w:r>
      <w:hyperlink r:id="rId14" w:history="1">
        <w:r w:rsidRPr="00A41C79">
          <w:rPr>
            <w:rStyle w:val="Hyperlink"/>
            <w:lang w:val="en-US"/>
          </w:rPr>
          <w:t>https://github.com/yoavram/ruggedsim</w:t>
        </w:r>
      </w:hyperlink>
      <w:r w:rsidR="0045619C">
        <w:rPr>
          <w:rStyle w:val="Hyperlink"/>
          <w:lang w:val="en-US"/>
        </w:rPr>
        <w:t>.git</w:t>
      </w:r>
      <w:r w:rsidR="0045619C">
        <w:rPr>
          <w:lang w:val="en-US"/>
        </w:rPr>
        <w:t>).</w:t>
      </w:r>
    </w:p>
    <w:p w:rsidR="00F70828" w:rsidRDefault="00F70828" w:rsidP="00F70828">
      <w:pPr>
        <w:pStyle w:val="Heading1"/>
        <w:rPr>
          <w:lang w:val="en-US"/>
        </w:rPr>
      </w:pPr>
      <w:r>
        <w:rPr>
          <w:lang w:val="en-US"/>
        </w:rPr>
        <w:t>Results</w:t>
      </w:r>
    </w:p>
    <w:p w:rsidR="00F70828" w:rsidRDefault="00F70828" w:rsidP="00F70828">
      <w:pPr>
        <w:pStyle w:val="Heading2"/>
        <w:rPr>
          <w:lang w:val="en-US"/>
        </w:rPr>
      </w:pPr>
      <w:r>
        <w:rPr>
          <w:lang w:val="en-US"/>
        </w:rPr>
        <w:t>Analytical approximations</w:t>
      </w:r>
    </w:p>
    <w:p w:rsidR="004F792E" w:rsidRDefault="004F792E" w:rsidP="004F792E">
      <w:pPr>
        <w:ind w:firstLine="0"/>
        <w:rPr>
          <w:lang w:val="en-US"/>
        </w:rPr>
      </w:pPr>
      <w:r>
        <w:rPr>
          <w:lang w:val="en-US"/>
        </w:rPr>
        <w:t xml:space="preserve">We used first-order approximations to produce expressions which are easy to understand and compare (see </w:t>
      </w:r>
      <w:r>
        <w:rPr>
          <w:lang w:val="en-US"/>
        </w:rPr>
        <w:fldChar w:fldCharType="begin"/>
      </w:r>
      <w:r>
        <w:rPr>
          <w:lang w:val="en-US"/>
        </w:rPr>
        <w:instrText xml:space="preserve"> REF _Ref354319905 \r \h </w:instrText>
      </w:r>
      <w:r>
        <w:rPr>
          <w:lang w:val="en-US"/>
        </w:rPr>
      </w:r>
      <w:r>
        <w:rPr>
          <w:lang w:val="en-US"/>
        </w:rPr>
        <w:fldChar w:fldCharType="separate"/>
      </w:r>
      <w:r>
        <w:rPr>
          <w:rFonts w:hint="eastAsia"/>
          <w:cs/>
          <w:lang w:val="en-US"/>
        </w:rPr>
        <w:t>‎</w:t>
      </w:r>
      <w:r>
        <w:rPr>
          <w:lang w:val="en-US"/>
        </w:rPr>
        <w:t>11.2</w:t>
      </w:r>
      <w:r>
        <w:rPr>
          <w:lang w:val="en-US"/>
        </w:rPr>
        <w:fldChar w:fldCharType="end"/>
      </w:r>
      <w:r>
        <w:rPr>
          <w:lang w:val="en-US"/>
        </w:rPr>
        <w:t xml:space="preserve"> for full derivation of approximations).</w:t>
      </w:r>
    </w:p>
    <w:p w:rsidR="00F70828" w:rsidRPr="00F70828" w:rsidRDefault="00F70828" w:rsidP="00FE1408">
      <w:pPr>
        <w:pStyle w:val="Heading3"/>
        <w:rPr>
          <w:lang w:val="en-US"/>
        </w:rPr>
      </w:pPr>
      <w:r>
        <w:rPr>
          <w:lang w:val="en-US"/>
        </w:rPr>
        <w:t xml:space="preserve">Appearance of </w:t>
      </w:r>
      <w:r w:rsidR="0023771A">
        <w:rPr>
          <w:lang w:val="en-US"/>
        </w:rPr>
        <w:t xml:space="preserve">a </w:t>
      </w:r>
      <w:r>
        <w:rPr>
          <w:lang w:val="en-US"/>
        </w:rPr>
        <w:t>double mutant</w:t>
      </w:r>
    </w:p>
    <w:p w:rsidR="00F70828" w:rsidRDefault="00F70828" w:rsidP="00F70828">
      <w:pPr>
        <w:ind w:firstLine="0"/>
        <w:rPr>
          <w:lang w:val="en-US"/>
        </w:rPr>
      </w:pPr>
      <w:r>
        <w:rPr>
          <w:lang w:val="en-US"/>
        </w:rPr>
        <w:t>For the probability</w:t>
      </w:r>
      <w:r w:rsidR="00BF4B19">
        <w:rPr>
          <w:lang w:val="en-US"/>
        </w:rPr>
        <w:t xml:space="preserve"> </w:t>
      </w:r>
      <w:r w:rsidR="00BF4B19">
        <w:rPr>
          <w:i/>
          <w:iCs/>
          <w:lang w:val="en-US"/>
        </w:rPr>
        <w:t>q</w:t>
      </w:r>
      <w:r>
        <w:rPr>
          <w:lang w:val="en-US"/>
        </w:rPr>
        <w:t xml:space="preserve"> that a newborn individual is a double mutant we get the following approximations:</w:t>
      </w:r>
    </w:p>
    <w:p w:rsidR="00F70828" w:rsidRDefault="00F70828" w:rsidP="00F70828">
      <w:pPr>
        <w:ind w:firstLine="0"/>
        <w:rPr>
          <w:lang w:val="en-US"/>
        </w:rPr>
      </w:pP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70828" w:rsidTr="00F70828">
        <w:tc>
          <w:tcPr>
            <w:tcW w:w="4500" w:type="pct"/>
            <w:vAlign w:val="center"/>
          </w:tcPr>
          <w:bookmarkStart w:id="15" w:name="_Ref354151750"/>
          <w:p w:rsidR="00F70828" w:rsidRDefault="0018262D" w:rsidP="00BA6C16">
            <w:pPr>
              <w:ind w:left="340" w:firstLine="0"/>
              <w:rPr>
                <w:lang w:val="en-US"/>
              </w:rPr>
            </w:pPr>
            <m:oMathPara>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vAlign w:val="center"/>
          </w:tcPr>
          <w:p w:rsidR="00F70828" w:rsidRDefault="00F70828" w:rsidP="00BA6C16">
            <w:pPr>
              <w:ind w:firstLine="0"/>
              <w:rPr>
                <w:lang w:val="en-US"/>
              </w:rPr>
            </w:pPr>
            <w:bookmarkStart w:id="16" w:name="_Ref354319257"/>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13</w:t>
            </w:r>
            <w:r>
              <w:rPr>
                <w:lang w:val="en-US"/>
              </w:rPr>
              <w:fldChar w:fldCharType="end"/>
            </w:r>
            <w:r>
              <w:rPr>
                <w:lang w:val="en-US"/>
              </w:rPr>
              <w:t>)</w:t>
            </w:r>
            <w:bookmarkEnd w:id="16"/>
          </w:p>
        </w:tc>
      </w:tr>
      <w:tr w:rsidR="00F70828" w:rsidTr="00F708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00" w:type="pct"/>
            <w:tcBorders>
              <w:top w:val="nil"/>
              <w:left w:val="nil"/>
              <w:bottom w:val="nil"/>
              <w:right w:val="nil"/>
            </w:tcBorders>
            <w:vAlign w:val="center"/>
          </w:tcPr>
          <w:p w:rsidR="00F70828" w:rsidRDefault="0018262D" w:rsidP="00F70828">
            <w:pPr>
              <w:ind w:left="340" w:firstLine="0"/>
              <w:jc w:val="center"/>
              <w:rPr>
                <w:lang w:val="en-US"/>
              </w:rPr>
            </w:pPr>
            <m:oMathPara>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1-τ</m:t>
                    </m:r>
                    <m:r>
                      <w:rPr>
                        <w:rFonts w:ascii="Cambria Math" w:hAnsi="Cambria Math"/>
                        <w:lang w:val="en-US"/>
                      </w:rPr>
                      <m:t>U</m:t>
                    </m:r>
                  </m:e>
                </m:d>
                <m:r>
                  <w:rPr>
                    <w:rFonts w:ascii="Cambria Math" w:hAnsi="Cambria Math"/>
                    <w:lang w:val="en-US"/>
                  </w:rPr>
                  <m:t>2</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tcBorders>
              <w:top w:val="nil"/>
              <w:left w:val="nil"/>
              <w:bottom w:val="nil"/>
              <w:right w:val="nil"/>
            </w:tcBorders>
            <w:vAlign w:val="center"/>
          </w:tcPr>
          <w:p w:rsidR="00F70828" w:rsidRDefault="00F70828" w:rsidP="00F70828">
            <w:pPr>
              <w:ind w:firstLine="0"/>
              <w:rPr>
                <w:lang w:val="en-US"/>
              </w:rPr>
            </w:pPr>
            <w:bookmarkStart w:id="17" w:name="_Ref354319499"/>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14</w:t>
            </w:r>
            <w:r>
              <w:rPr>
                <w:lang w:val="en-US"/>
              </w:rPr>
              <w:fldChar w:fldCharType="end"/>
            </w:r>
            <w:r>
              <w:rPr>
                <w:lang w:val="en-US"/>
              </w:rPr>
              <w:t>)</w:t>
            </w:r>
            <w:bookmarkEnd w:id="17"/>
          </w:p>
        </w:tc>
      </w:tr>
    </w:tbl>
    <w:p w:rsidR="00BA00E0" w:rsidRPr="00BA00E0" w:rsidRDefault="00BA00E0" w:rsidP="004F792E">
      <w:pPr>
        <w:ind w:firstLine="0"/>
        <w:rPr>
          <w:lang w:val="en-US"/>
        </w:rPr>
      </w:pPr>
      <w:r>
        <w:rPr>
          <w:lang w:val="en-US"/>
        </w:rPr>
        <w:t xml:space="preserve">For comparisons of </w:t>
      </w:r>
      <w:proofErr w:type="spellStart"/>
      <w:r w:rsidR="004F792E">
        <w:rPr>
          <w:lang w:val="en-US"/>
        </w:rPr>
        <w:t>of</w:t>
      </w:r>
      <w:proofErr w:type="spellEnd"/>
      <w:r w:rsidR="004F792E">
        <w:rPr>
          <w:lang w:val="en-US"/>
        </w:rPr>
        <w:t xml:space="preserve"> this </w:t>
      </w:r>
      <w:proofErr w:type="spellStart"/>
      <w:r w:rsidR="004F792E">
        <w:rPr>
          <w:lang w:val="en-US"/>
        </w:rPr>
        <w:t>approximaitons</w:t>
      </w:r>
      <w:proofErr w:type="spellEnd"/>
      <w:r w:rsidR="004F792E">
        <w:rPr>
          <w:lang w:val="en-US"/>
        </w:rPr>
        <w:t xml:space="preserve"> with the full expressions</w:t>
      </w:r>
      <w:r>
        <w:rPr>
          <w:lang w:val="en-US"/>
        </w:rPr>
        <w:t xml:space="preserve"> see Fig. X.</w:t>
      </w:r>
    </w:p>
    <w:p w:rsidR="0071403C" w:rsidRDefault="00815CB8" w:rsidP="0071403C">
      <w:pPr>
        <w:ind w:firstLine="0"/>
        <w:rPr>
          <w:lang w:val="en-US"/>
        </w:rPr>
      </w:pPr>
      <w:r>
        <w:rPr>
          <w:lang w:val="en-US"/>
        </w:rPr>
        <w:t>T</w:t>
      </w:r>
      <w:r w:rsidR="00F70828">
        <w:rPr>
          <w:lang w:val="en-US"/>
        </w:rPr>
        <w:t>he first term</w:t>
      </w:r>
      <w:r>
        <w:rPr>
          <w:lang w:val="en-US"/>
        </w:rPr>
        <w:t xml:space="preserve"> on the RHS of Eq. </w:t>
      </w:r>
      <w:r>
        <w:rPr>
          <w:lang w:val="en-US"/>
        </w:rPr>
        <w:fldChar w:fldCharType="begin"/>
      </w:r>
      <w:r>
        <w:rPr>
          <w:lang w:val="en-US"/>
        </w:rPr>
        <w:instrText xml:space="preserve"> REF _Ref354319499 \h </w:instrText>
      </w:r>
      <w:r>
        <w:rPr>
          <w:lang w:val="en-US"/>
        </w:rPr>
      </w:r>
      <w:r>
        <w:rPr>
          <w:lang w:val="en-US"/>
        </w:rPr>
        <w:fldChar w:fldCharType="separate"/>
      </w:r>
      <w:r w:rsidR="00CF2388">
        <w:rPr>
          <w:lang w:val="en-US"/>
        </w:rPr>
        <w:t>(</w:t>
      </w:r>
      <w:r w:rsidR="00CF2388">
        <w:rPr>
          <w:noProof/>
          <w:lang w:val="en-US"/>
        </w:rPr>
        <w:t>14</w:t>
      </w:r>
      <w:r w:rsidR="00CF2388">
        <w:rPr>
          <w:lang w:val="en-US"/>
        </w:rPr>
        <w:t>)</w:t>
      </w:r>
      <w:r>
        <w:rPr>
          <w:lang w:val="en-US"/>
        </w:rPr>
        <w:fldChar w:fldCharType="end"/>
      </w:r>
      <w:r w:rsidR="00F70828">
        <w:rPr>
          <w:lang w:val="en-US"/>
        </w:rPr>
        <w:t xml:space="preserve"> is larger without stress-induction</w:t>
      </w:r>
      <w:r w:rsidR="00BF4B19">
        <w:rPr>
          <w:lang w:val="en-US"/>
        </w:rPr>
        <w:t xml:space="preserve"> (</w:t>
      </w:r>
      <w:r w:rsidR="00BF4B19" w:rsidRPr="00BF4B19">
        <w:rPr>
          <w:rFonts w:ascii="Times New Roman" w:hAnsi="Times New Roman"/>
          <w:i/>
          <w:iCs/>
          <w:lang w:val="en-US"/>
        </w:rPr>
        <w:t>π</w:t>
      </w:r>
      <w:r w:rsidR="00BF4B19" w:rsidRPr="00BF4B19">
        <w:rPr>
          <w:i/>
          <w:iCs/>
          <w:lang w:val="en-US"/>
        </w:rPr>
        <w:t>=1</w:t>
      </w:r>
      <w:r w:rsidR="00BF4B19">
        <w:rPr>
          <w:lang w:val="en-US"/>
        </w:rPr>
        <w:t>)</w:t>
      </w:r>
      <w:r w:rsidR="00F70828">
        <w:rPr>
          <w:lang w:val="en-US"/>
        </w:rPr>
        <w:t xml:space="preserve"> but the </w:t>
      </w:r>
      <w:r w:rsidR="0071403C">
        <w:rPr>
          <w:lang w:val="en-US"/>
        </w:rPr>
        <w:t xml:space="preserve">second </w:t>
      </w:r>
      <w:r w:rsidR="00F70828">
        <w:rPr>
          <w:lang w:val="en-US"/>
        </w:rPr>
        <w:t xml:space="preserve">term </w:t>
      </w:r>
      <w:r w:rsidR="0071403C">
        <w:rPr>
          <w:lang w:val="en-US"/>
        </w:rPr>
        <w:t xml:space="preserve">is </w:t>
      </w:r>
      <w:r w:rsidR="00F70828">
        <w:rPr>
          <w:lang w:val="en-US"/>
        </w:rPr>
        <w:t>larger with stress-induction</w:t>
      </w:r>
      <w:r w:rsidR="00BF4B19">
        <w:rPr>
          <w:lang w:val="en-US"/>
        </w:rPr>
        <w:t xml:space="preserve"> (</w:t>
      </w:r>
      <w:r w:rsidR="00BF4B19" w:rsidRPr="00BF4B19">
        <w:rPr>
          <w:rFonts w:asciiTheme="majorBidi" w:hAnsiTheme="majorBidi" w:cstheme="majorBidi"/>
          <w:i/>
          <w:iCs/>
          <w:lang w:val="en-US"/>
        </w:rPr>
        <w:t>π</w:t>
      </w:r>
      <w:r w:rsidR="00BF4B19">
        <w:rPr>
          <w:rFonts w:asciiTheme="majorBidi" w:hAnsiTheme="majorBidi" w:cstheme="majorBidi"/>
          <w:i/>
          <w:iCs/>
          <w:lang w:val="en-US"/>
        </w:rPr>
        <w:t>&gt;</w:t>
      </w:r>
      <w:r w:rsidR="00BF4B19" w:rsidRPr="00BF4B19">
        <w:rPr>
          <w:rFonts w:asciiTheme="majorBidi" w:hAnsiTheme="majorBidi" w:cstheme="majorBidi"/>
          <w:i/>
          <w:iCs/>
          <w:lang w:val="en-US"/>
        </w:rPr>
        <w:t>1</w:t>
      </w:r>
      <w:r w:rsidR="00BF4B19">
        <w:rPr>
          <w:lang w:val="en-US"/>
        </w:rPr>
        <w:t>)</w:t>
      </w:r>
      <w:r w:rsidR="00F70828">
        <w:rPr>
          <w:lang w:val="en-US"/>
        </w:rPr>
        <w:t xml:space="preserve">. </w:t>
      </w:r>
      <w:r w:rsidR="00BF4B19">
        <w:rPr>
          <w:lang w:val="en-US"/>
        </w:rPr>
        <w:t>Taking the derivative</w:t>
      </w:r>
    </w:p>
    <w:p w:rsidR="0071403C" w:rsidRDefault="0018262D" w:rsidP="0071403C">
      <w:pPr>
        <w:ind w:firstLine="0"/>
        <w:rPr>
          <w:lang w:val="en-US"/>
        </w:rPr>
      </w:pPr>
      <m:oMathPara>
        <m:oMath>
          <m:f>
            <m:fPr>
              <m:ctrlPr>
                <w:rPr>
                  <w:rFonts w:ascii="Cambria Math" w:hAnsi="Cambria Math"/>
                  <w:i/>
                  <w:lang w:val="en-US"/>
                </w:rPr>
              </m:ctrlPr>
            </m:fPr>
            <m:num>
              <m:r>
                <w:rPr>
                  <w:rFonts w:ascii="Cambria Math" w:hAnsi="Cambria Math"/>
                  <w:lang w:val="en-US"/>
                </w:rPr>
                <m:t>d</m:t>
              </m:r>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num>
            <m:den>
              <m:r>
                <w:rPr>
                  <w:rFonts w:ascii="Cambria Math" w:hAnsi="Cambria Math"/>
                  <w:lang w:val="en-US"/>
                </w:rPr>
                <m:t>dτ</m:t>
              </m:r>
            </m:den>
          </m:f>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1-2τU</m:t>
              </m:r>
            </m:e>
          </m:d>
        </m:oMath>
      </m:oMathPara>
    </w:p>
    <w:p w:rsidR="0069172E" w:rsidRDefault="0071403C" w:rsidP="004F792E">
      <w:pPr>
        <w:ind w:firstLine="0"/>
        <w:rPr>
          <w:lang w:val="en-US"/>
        </w:rPr>
      </w:pPr>
      <w:proofErr w:type="gramStart"/>
      <w:r>
        <w:rPr>
          <w:lang w:val="en-US"/>
        </w:rPr>
        <w:t>we</w:t>
      </w:r>
      <w:proofErr w:type="gramEnd"/>
      <w:r>
        <w:rPr>
          <w:lang w:val="en-US"/>
        </w:rPr>
        <w:t xml:space="preserve"> can see that if </w:t>
      </w:r>
      <m:oMath>
        <m:r>
          <w:rPr>
            <w:rFonts w:ascii="Cambria Math" w:hAnsi="Cambria Math"/>
            <w:lang w:val="en-US"/>
          </w:rPr>
          <m:t>τ&lt;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2U</m:t>
            </m:r>
          </m:den>
        </m:f>
      </m:oMath>
      <w:r>
        <w:rPr>
          <w:lang w:val="en-US"/>
        </w:rPr>
        <w:t xml:space="preserve"> then increasing </w:t>
      </w:r>
      <w:r w:rsidRPr="0071403C">
        <w:rPr>
          <w:rFonts w:ascii="Times New Roman" w:hAnsi="Times New Roman"/>
          <w:i/>
          <w:iCs/>
          <w:lang w:val="en-US"/>
        </w:rPr>
        <w:t>τ</w:t>
      </w:r>
      <w:r>
        <w:rPr>
          <w:lang w:val="en-US"/>
        </w:rPr>
        <w:t xml:space="preserve"> increases the appearance probability of the double mutant (</w:t>
      </w:r>
      <w:r w:rsidR="00F70828">
        <w:rPr>
          <w:lang w:val="en-US"/>
        </w:rPr>
        <w:t>Fig</w:t>
      </w:r>
      <w:r>
        <w:rPr>
          <w:lang w:val="en-US"/>
        </w:rPr>
        <w:t>. X).</w:t>
      </w:r>
    </w:p>
    <w:p w:rsidR="0023771A" w:rsidRDefault="0023771A" w:rsidP="00FE1408">
      <w:pPr>
        <w:pStyle w:val="Heading3"/>
        <w:rPr>
          <w:lang w:val="en-US"/>
        </w:rPr>
      </w:pPr>
      <w:r>
        <w:rPr>
          <w:lang w:val="en-US"/>
        </w:rPr>
        <w:t>Fixation of a double mutation</w:t>
      </w:r>
    </w:p>
    <w:p w:rsidR="0023771A" w:rsidRDefault="004F792E" w:rsidP="00485817">
      <w:pPr>
        <w:pStyle w:val="Firstparagraph"/>
        <w:rPr>
          <w:lang w:val="en-US"/>
        </w:rPr>
      </w:pPr>
      <w:r>
        <w:rPr>
          <w:lang w:val="en-US"/>
        </w:rPr>
        <w:t>T</w:t>
      </w:r>
      <w:r w:rsidR="0023771A">
        <w:rPr>
          <w:lang w:val="en-US"/>
        </w:rPr>
        <w:t>he</w:t>
      </w:r>
      <w:r>
        <w:rPr>
          <w:lang w:val="en-US"/>
        </w:rPr>
        <w:t xml:space="preserve"> approximations for the</w:t>
      </w:r>
      <w:r w:rsidR="0023771A">
        <w:rPr>
          <w:lang w:val="en-US"/>
        </w:rPr>
        <w:t xml:space="preserve"> fixation probability of a double mutant with and without stress-induced mutation are (see Eq. </w:t>
      </w:r>
      <w:r w:rsidR="0023771A">
        <w:rPr>
          <w:lang w:val="en-US"/>
        </w:rPr>
        <w:fldChar w:fldCharType="begin"/>
      </w:r>
      <w:r w:rsidR="0023771A">
        <w:rPr>
          <w:lang w:val="en-US"/>
        </w:rPr>
        <w:instrText xml:space="preserve"> REF _Ref354134928 \h </w:instrText>
      </w:r>
      <w:r w:rsidR="0023771A">
        <w:rPr>
          <w:lang w:val="en-US"/>
        </w:rPr>
      </w:r>
      <w:r w:rsidR="0023771A">
        <w:rPr>
          <w:lang w:val="en-US"/>
        </w:rPr>
        <w:fldChar w:fldCharType="separate"/>
      </w:r>
      <w:r w:rsidR="00CF2388">
        <w:rPr>
          <w:lang w:val="en-US"/>
        </w:rPr>
        <w:t>(</w:t>
      </w:r>
      <w:r w:rsidR="00CF2388">
        <w:rPr>
          <w:noProof/>
          <w:lang w:val="en-US"/>
        </w:rPr>
        <w:t>9</w:t>
      </w:r>
      <w:r w:rsidR="00CF2388">
        <w:rPr>
          <w:lang w:val="en-US"/>
        </w:rPr>
        <w:t>)</w:t>
      </w:r>
      <w:r w:rsidR="0023771A">
        <w:rPr>
          <w:lang w:val="en-US"/>
        </w:rPr>
        <w:fldChar w:fldCharType="end"/>
      </w:r>
      <w:r w:rsidR="0023771A">
        <w:rPr>
          <w:lang w:val="en-US"/>
        </w:rPr>
        <w:t xml:space="preserve"> and</w:t>
      </w:r>
      <w:r w:rsidR="00485817">
        <w:rPr>
          <w:lang w:val="en-US"/>
        </w:rPr>
        <w:t xml:space="preserve"> </w:t>
      </w:r>
      <w:r w:rsidR="0023771A">
        <w:rPr>
          <w:lang w:val="en-US"/>
        </w:rPr>
        <w:fldChar w:fldCharType="begin"/>
      </w:r>
      <w:r w:rsidR="0023771A">
        <w:rPr>
          <w:lang w:val="en-US"/>
        </w:rPr>
        <w:instrText xml:space="preserve"> REF _Ref354319905 \r \h </w:instrText>
      </w:r>
      <w:r w:rsidR="0023771A">
        <w:rPr>
          <w:lang w:val="en-US"/>
        </w:rPr>
      </w:r>
      <w:r w:rsidR="0023771A">
        <w:rPr>
          <w:lang w:val="en-US"/>
        </w:rPr>
        <w:fldChar w:fldCharType="separate"/>
      </w:r>
      <w:r w:rsidR="00CF2388">
        <w:rPr>
          <w:rFonts w:hint="eastAsia"/>
          <w:cs/>
          <w:lang w:val="en-US"/>
        </w:rPr>
        <w:t>‎</w:t>
      </w:r>
      <w:r w:rsidR="00CF2388">
        <w:rPr>
          <w:lang w:val="en-US"/>
        </w:rPr>
        <w:t>11.2</w:t>
      </w:r>
      <w:r w:rsidR="0023771A">
        <w:rPr>
          <w:lang w:val="en-US"/>
        </w:rPr>
        <w:fldChar w:fldCharType="end"/>
      </w:r>
      <w:r w:rsidR="0023771A">
        <w:rPr>
          <w:lang w:val="en-US"/>
        </w:rPr>
        <w:t>):</w:t>
      </w:r>
    </w:p>
    <w:tbl>
      <w:tblPr>
        <w:tblStyle w:val="TableGrid"/>
        <w:tblW w:w="5000" w:type="pct"/>
        <w:tblInd w:w="340" w:type="dxa"/>
        <w:tblLook w:val="04A0" w:firstRow="1" w:lastRow="0" w:firstColumn="1" w:lastColumn="0" w:noHBand="0" w:noVBand="1"/>
      </w:tblPr>
      <w:tblGrid>
        <w:gridCol w:w="6827"/>
        <w:gridCol w:w="759"/>
      </w:tblGrid>
      <w:tr w:rsidR="0023771A" w:rsidTr="0023771A">
        <w:tc>
          <w:tcPr>
            <w:tcW w:w="4500" w:type="pct"/>
            <w:tcBorders>
              <w:top w:val="nil"/>
              <w:left w:val="nil"/>
              <w:bottom w:val="nil"/>
              <w:right w:val="nil"/>
            </w:tcBorders>
          </w:tcPr>
          <w:p w:rsidR="0023771A" w:rsidRDefault="0018262D" w:rsidP="00BA6C16">
            <w:pPr>
              <w:ind w:firstLine="0"/>
              <w:rPr>
                <w:lang w:val="en-US"/>
              </w:rPr>
            </w:pPr>
            <m:oMathPara>
              <m:oMath>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m:t>
                    </m:r>
                  </m:sup>
                </m:sSup>
                <m:r>
                  <w:rPr>
                    <w:rFonts w:ascii="Cambria Math" w:hAnsi="Cambria Math"/>
                    <w:lang w:val="en-US"/>
                  </w:rPr>
                  <m:t>=2sH</m:t>
                </m:r>
              </m:oMath>
            </m:oMathPara>
          </w:p>
        </w:tc>
        <w:tc>
          <w:tcPr>
            <w:tcW w:w="500" w:type="pct"/>
            <w:tcBorders>
              <w:top w:val="nil"/>
              <w:left w:val="nil"/>
              <w:bottom w:val="nil"/>
              <w:right w:val="nil"/>
            </w:tcBorders>
          </w:tcPr>
          <w:p w:rsidR="0023771A" w:rsidRDefault="0023771A" w:rsidP="0023771A">
            <w:pPr>
              <w:ind w:firstLine="0"/>
              <w:rPr>
                <w:lang w:val="en-US"/>
              </w:rPr>
            </w:pPr>
          </w:p>
        </w:tc>
      </w:tr>
      <w:tr w:rsidR="0023771A" w:rsidTr="002377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500" w:type="pct"/>
            <w:vAlign w:val="center"/>
          </w:tcPr>
          <w:p w:rsidR="0023771A" w:rsidRDefault="0018262D" w:rsidP="00485817">
            <w:pPr>
              <w:ind w:left="340" w:firstLine="0"/>
              <w:rPr>
                <w:lang w:val="en-US"/>
              </w:rPr>
            </w:pPr>
            <m:oMathPara>
              <m:oMath>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tc>
        <w:tc>
          <w:tcPr>
            <w:tcW w:w="500" w:type="pct"/>
            <w:vAlign w:val="center"/>
          </w:tcPr>
          <w:p w:rsidR="0023771A" w:rsidRDefault="0023771A" w:rsidP="00BA6C16">
            <w:pPr>
              <w:ind w:firstLine="0"/>
              <w:rPr>
                <w:lang w:val="en-US"/>
              </w:rPr>
            </w:pPr>
            <w:bookmarkStart w:id="18" w:name="_Ref354321602"/>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15</w:t>
            </w:r>
            <w:r>
              <w:rPr>
                <w:lang w:val="en-US"/>
              </w:rPr>
              <w:fldChar w:fldCharType="end"/>
            </w:r>
            <w:r>
              <w:rPr>
                <w:lang w:val="en-US"/>
              </w:rPr>
              <w:t>)</w:t>
            </w:r>
            <w:bookmarkEnd w:id="18"/>
          </w:p>
        </w:tc>
      </w:tr>
    </w:tbl>
    <w:p w:rsidR="00C14B16" w:rsidRPr="0062347C" w:rsidRDefault="00C14B16" w:rsidP="0062347C">
      <w:pPr>
        <w:ind w:firstLine="0"/>
        <w:rPr>
          <w:lang w:val="en-US"/>
        </w:rPr>
      </w:pPr>
      <w:r>
        <w:rPr>
          <w:lang w:val="en-US"/>
        </w:rPr>
        <w:t>Because</w:t>
      </w:r>
      <w:r w:rsidR="00531BBB">
        <w:rPr>
          <w:lang w:val="en-US"/>
        </w:rPr>
        <w:t xml:space="preserve"> </w:t>
      </w:r>
      <m:oMath>
        <m:r>
          <w:rPr>
            <w:rFonts w:ascii="Cambria Math" w:hAnsi="Cambria Math"/>
            <w:lang w:val="en-US"/>
          </w:rPr>
          <m:t>s&lt;1</m:t>
        </m:r>
      </m:oMath>
      <w:r w:rsidR="00531BBB">
        <w:rPr>
          <w:lang w:val="en-US"/>
        </w:rPr>
        <w:t xml:space="preserve"> and </w:t>
      </w:r>
      <m:oMath>
        <m:r>
          <w:rPr>
            <w:rFonts w:ascii="Cambria Math" w:hAnsi="Cambria Math"/>
            <w:lang w:val="en-US"/>
          </w:rPr>
          <m:t>τ&gt;1</m:t>
        </m:r>
      </m:oMath>
      <w:r w:rsidR="00531BBB">
        <w:rPr>
          <w:lang w:val="en-US"/>
        </w:rPr>
        <w:t xml:space="preserve"> these </w:t>
      </w:r>
      <w:r w:rsidR="00485817">
        <w:rPr>
          <w:lang w:val="en-US"/>
        </w:rPr>
        <w:t>expressions suggest</w:t>
      </w:r>
      <w:r w:rsidR="00531BBB">
        <w:rPr>
          <w:lang w:val="en-US"/>
        </w:rPr>
        <w:t xml:space="preserve"> that </w:t>
      </w:r>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&gt;ρ</m:t>
        </m:r>
      </m:oMath>
      <w:r w:rsidR="00485817">
        <w:rPr>
          <w:lang w:val="en-US"/>
        </w:rPr>
        <w:t xml:space="preserve"> and </w:t>
      </w:r>
      <w:r w:rsidR="00A94E1E">
        <w:rPr>
          <w:lang w:val="en-US"/>
        </w:rPr>
        <w:t>stress-induced mutation increases the fixation probability of the double mutant. This</w:t>
      </w:r>
      <w:r w:rsidR="00815CB8">
        <w:rPr>
          <w:lang w:val="en-US"/>
        </w:rPr>
        <w:t xml:space="preserve"> </w:t>
      </w:r>
      <w:r w:rsidR="00485817">
        <w:rPr>
          <w:lang w:val="en-US"/>
        </w:rPr>
        <w:t xml:space="preserve">effect </w:t>
      </w:r>
      <w:r w:rsidR="00815CB8">
        <w:rPr>
          <w:lang w:val="en-US"/>
        </w:rPr>
        <w:t xml:space="preserve">occurs </w:t>
      </w:r>
      <w:r w:rsidR="00A94E1E">
        <w:rPr>
          <w:lang w:val="en-US"/>
        </w:rPr>
        <w:t xml:space="preserve">because stress-induced mutation increases the </w:t>
      </w:r>
      <w:r w:rsidR="00485817">
        <w:rPr>
          <w:lang w:val="en-US"/>
        </w:rPr>
        <w:t>fitness</w:t>
      </w:r>
      <w:r w:rsidR="00A94E1E">
        <w:rPr>
          <w:lang w:val="en-US"/>
        </w:rPr>
        <w:t xml:space="preserve"> variation in </w:t>
      </w:r>
      <w:r w:rsidR="00A94E1E">
        <w:rPr>
          <w:lang w:val="en-US"/>
        </w:rPr>
        <w:lastRenderedPageBreak/>
        <w:t>the population due to higher mutation rates in maladapted individuals</w:t>
      </w:r>
      <w:r w:rsidR="00485817">
        <w:rPr>
          <w:lang w:val="en-US"/>
        </w:rPr>
        <w:t xml:space="preserve"> and therefore increases the rate of fitness increase (</w:t>
      </w:r>
      <w:r w:rsidR="00485817">
        <w:rPr>
          <w:i/>
          <w:iCs/>
          <w:lang w:val="en-US"/>
        </w:rPr>
        <w:t>the fundamental theorem of natural selection</w:t>
      </w:r>
      <w:r w:rsidR="00485817">
        <w:rPr>
          <w:lang w:val="en-US"/>
        </w:rPr>
        <w:t>)</w:t>
      </w:r>
      <w:r w:rsidR="00A94E1E">
        <w:rPr>
          <w:lang w:val="en-US"/>
        </w:rPr>
        <w:t xml:space="preserve">. This effect increases with the mutation rate </w:t>
      </w:r>
      <w:r w:rsidR="00A94E1E" w:rsidRPr="00A94E1E">
        <w:rPr>
          <w:i/>
          <w:iCs/>
          <w:lang w:val="en-US"/>
        </w:rPr>
        <w:t>U</w:t>
      </w:r>
      <w:r w:rsidR="00A94E1E">
        <w:rPr>
          <w:lang w:val="en-US"/>
        </w:rPr>
        <w:t xml:space="preserve"> </w:t>
      </w:r>
      <w:r w:rsidR="00A94E1E" w:rsidRPr="00A94E1E">
        <w:rPr>
          <w:lang w:val="en-US"/>
        </w:rPr>
        <w:t>and</w:t>
      </w:r>
      <w:r w:rsidR="00A94E1E">
        <w:rPr>
          <w:lang w:val="en-US"/>
        </w:rPr>
        <w:t xml:space="preserve"> with the mutation rate increase </w:t>
      </w:r>
      <w:r w:rsidR="00A94E1E" w:rsidRPr="00A94E1E">
        <w:rPr>
          <w:rFonts w:ascii="Times New Roman" w:hAnsi="Times New Roman"/>
          <w:i/>
          <w:iCs/>
          <w:lang w:val="en-US"/>
        </w:rPr>
        <w:t>τ</w:t>
      </w:r>
      <w:r w:rsidR="00A94E1E">
        <w:rPr>
          <w:rFonts w:ascii="Times New Roman" w:hAnsi="Times New Roman"/>
          <w:lang w:val="en-US"/>
        </w:rPr>
        <w:t xml:space="preserve"> </w:t>
      </w:r>
      <w:r w:rsidR="00A94E1E" w:rsidRPr="00A94E1E">
        <w:rPr>
          <w:lang w:val="en-US"/>
        </w:rPr>
        <w:t>but decreases with selection</w:t>
      </w:r>
      <w:r w:rsidR="00A94E1E">
        <w:rPr>
          <w:rFonts w:ascii="Times New Roman" w:hAnsi="Times New Roman"/>
          <w:i/>
          <w:iCs/>
          <w:lang w:val="en-US"/>
        </w:rPr>
        <w:t xml:space="preserve"> s</w:t>
      </w:r>
      <w:r w:rsidR="00485817">
        <w:rPr>
          <w:lang w:val="en-US"/>
        </w:rPr>
        <w:t>, but it</w:t>
      </w:r>
      <w:r w:rsidR="00A94E1E">
        <w:rPr>
          <w:lang w:val="en-US"/>
        </w:rPr>
        <w:t xml:space="preserve"> does not depend on benefi</w:t>
      </w:r>
      <w:r w:rsidR="00485817">
        <w:rPr>
          <w:lang w:val="en-US"/>
        </w:rPr>
        <w:t xml:space="preserve">cial </w:t>
      </w:r>
      <w:proofErr w:type="spellStart"/>
      <w:r w:rsidR="00485817">
        <w:rPr>
          <w:lang w:val="en-US"/>
        </w:rPr>
        <w:t>mutaitions</w:t>
      </w:r>
      <w:proofErr w:type="spellEnd"/>
      <w:r w:rsidR="00485817">
        <w:rPr>
          <w:lang w:val="en-US"/>
        </w:rPr>
        <w:t xml:space="preserve"> (</w:t>
      </w:r>
      <w:r w:rsidR="00A94E1E">
        <w:rPr>
          <w:rFonts w:ascii="Times New Roman" w:hAnsi="Times New Roman"/>
          <w:i/>
          <w:iCs/>
          <w:lang w:val="en-US"/>
        </w:rPr>
        <w:t>µ</w:t>
      </w:r>
      <w:r w:rsidR="00485817">
        <w:rPr>
          <w:rFonts w:ascii="Times New Roman" w:hAnsi="Times New Roman"/>
          <w:i/>
          <w:iCs/>
          <w:lang w:val="en-US"/>
        </w:rPr>
        <w:t>)</w:t>
      </w:r>
      <w:r w:rsidR="00A94E1E">
        <w:rPr>
          <w:lang w:val="en-US"/>
        </w:rPr>
        <w:t xml:space="preserve">. </w:t>
      </w:r>
      <w:r w:rsidR="0062347C">
        <w:rPr>
          <w:lang w:val="en-US"/>
        </w:rPr>
        <w:t xml:space="preserve">However, note that the derivative of </w:t>
      </w:r>
      <m:oMath>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sim</m:t>
            </m:r>
          </m:sub>
          <m:sup>
            <m:r>
              <w:rPr>
                <w:rFonts w:ascii="Cambria Math" w:hAnsi="Cambria Math"/>
                <w:lang w:val="en-US"/>
              </w:rPr>
              <m:t>*</m:t>
            </m:r>
          </m:sup>
        </m:sSubSup>
      </m:oMath>
      <w:r w:rsidR="0062347C">
        <w:rPr>
          <w:lang w:val="en-US"/>
        </w:rPr>
        <w:t xml:space="preserve"> with respect to </w:t>
      </w:r>
      <w:r w:rsidR="0062347C" w:rsidRPr="00A94E1E">
        <w:rPr>
          <w:rFonts w:ascii="Times New Roman" w:hAnsi="Times New Roman"/>
          <w:i/>
          <w:iCs/>
          <w:lang w:val="en-US"/>
        </w:rPr>
        <w:t>τ</w:t>
      </w:r>
      <w:r w:rsidR="0062347C">
        <w:rPr>
          <w:lang w:val="en-US"/>
        </w:rPr>
        <w:t xml:space="preserve"> </w:t>
      </w:r>
      <w:proofErr w:type="gramStart"/>
      <w:r w:rsidR="0062347C">
        <w:rPr>
          <w:lang w:val="en-US"/>
        </w:rPr>
        <w:t xml:space="preserve">is </w:t>
      </w:r>
      <w:proofErr w:type="gramEnd"/>
      <m:oMath>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r>
          <w:rPr>
            <w:rFonts w:ascii="Cambria Math" w:hAnsi="Cambria Math"/>
            <w:lang w:val="en-US"/>
          </w:rPr>
          <m:t>≈O(</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m:t>
        </m:r>
      </m:oMath>
      <w:r w:rsidR="0062347C">
        <w:rPr>
          <w:lang w:val="en-US"/>
        </w:rPr>
        <w:t xml:space="preserve">, increasing </w:t>
      </w:r>
      <w:r w:rsidR="0062347C" w:rsidRPr="00A94E1E">
        <w:rPr>
          <w:rFonts w:ascii="Times New Roman" w:hAnsi="Times New Roman"/>
          <w:i/>
          <w:iCs/>
          <w:lang w:val="en-US"/>
        </w:rPr>
        <w:t>τ</w:t>
      </w:r>
      <w:r w:rsidR="0062347C">
        <w:rPr>
          <w:lang w:val="en-US"/>
        </w:rPr>
        <w:t xml:space="preserve"> only has a mild effect on the increase of </w:t>
      </w:r>
      <m:oMath>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sim</m:t>
            </m:r>
          </m:sub>
          <m:sup>
            <m:r>
              <w:rPr>
                <w:rFonts w:ascii="Cambria Math" w:hAnsi="Cambria Math"/>
                <w:lang w:val="en-US"/>
              </w:rPr>
              <m:t>*</m:t>
            </m:r>
          </m:sup>
        </m:sSubSup>
      </m:oMath>
      <w:r w:rsidR="0062347C">
        <w:rPr>
          <w:lang w:val="en-US"/>
        </w:rPr>
        <w:t xml:space="preserve">. </w:t>
      </w:r>
    </w:p>
    <w:p w:rsidR="009C6C69" w:rsidRDefault="00815CB8" w:rsidP="00FE1408">
      <w:pPr>
        <w:pStyle w:val="Heading3"/>
        <w:rPr>
          <w:lang w:val="en-US"/>
        </w:rPr>
      </w:pPr>
      <w:r>
        <w:rPr>
          <w:lang w:val="en-US"/>
        </w:rPr>
        <w:t>Adaptation rate</w:t>
      </w:r>
    </w:p>
    <w:p w:rsidR="009C6C69" w:rsidRDefault="009C6C69" w:rsidP="006F1C44">
      <w:pPr>
        <w:ind w:firstLine="0"/>
        <w:rPr>
          <w:lang w:val="en-US"/>
        </w:rPr>
      </w:pPr>
      <w:r>
        <w:rPr>
          <w:lang w:val="en-US"/>
        </w:rPr>
        <w:t>Without stress-induced mutation</w:t>
      </w:r>
      <w:r w:rsidR="00815CB8">
        <w:rPr>
          <w:lang w:val="en-US"/>
        </w:rPr>
        <w:t>,</w:t>
      </w:r>
      <w:r>
        <w:rPr>
          <w:lang w:val="en-US"/>
        </w:rPr>
        <w:t xml:space="preserve"> we plug in</w:t>
      </w:r>
      <w:r w:rsidR="000D0532">
        <w:rPr>
          <w:lang w:val="en-US"/>
        </w:rPr>
        <w:t xml:space="preserve"> </w:t>
      </w:r>
      <w:proofErr w:type="spellStart"/>
      <w:r>
        <w:rPr>
          <w:lang w:val="en-US"/>
        </w:rPr>
        <w:t>Eqs</w:t>
      </w:r>
      <w:proofErr w:type="spellEnd"/>
      <w:r>
        <w:rPr>
          <w:lang w:val="en-US"/>
        </w:rPr>
        <w:t xml:space="preserve">. </w:t>
      </w:r>
      <w:r>
        <w:rPr>
          <w:lang w:val="en-US"/>
        </w:rPr>
        <w:fldChar w:fldCharType="begin"/>
      </w:r>
      <w:r>
        <w:rPr>
          <w:lang w:val="en-US"/>
        </w:rPr>
        <w:instrText xml:space="preserve"> REF _Ref354134928 \h </w:instrText>
      </w:r>
      <w:r>
        <w:rPr>
          <w:lang w:val="en-US"/>
        </w:rPr>
      </w:r>
      <w:r>
        <w:rPr>
          <w:lang w:val="en-US"/>
        </w:rPr>
        <w:fldChar w:fldCharType="separate"/>
      </w:r>
      <w:r w:rsidR="00CF2388">
        <w:rPr>
          <w:lang w:val="en-US"/>
        </w:rPr>
        <w:t>(</w:t>
      </w:r>
      <w:r w:rsidR="00CF2388">
        <w:rPr>
          <w:noProof/>
          <w:lang w:val="en-US"/>
        </w:rPr>
        <w:t>9</w:t>
      </w:r>
      <w:r w:rsidR="00CF2388">
        <w:rPr>
          <w:lang w:val="en-US"/>
        </w:rPr>
        <w:t>)</w:t>
      </w:r>
      <w:r>
        <w:rPr>
          <w:lang w:val="en-US"/>
        </w:rPr>
        <w:fldChar w:fldCharType="end"/>
      </w:r>
      <w:r>
        <w:rPr>
          <w:lang w:val="en-US"/>
        </w:rPr>
        <w:t xml:space="preserve"> </w:t>
      </w:r>
      <w:proofErr w:type="gramStart"/>
      <w:r>
        <w:rPr>
          <w:lang w:val="en-US"/>
        </w:rPr>
        <w:t>and</w:t>
      </w:r>
      <w:proofErr w:type="gramEnd"/>
      <w:r>
        <w:rPr>
          <w:lang w:val="en-US"/>
        </w:rPr>
        <w:t xml:space="preserve"> </w:t>
      </w:r>
      <w:r>
        <w:rPr>
          <w:lang w:val="en-US"/>
        </w:rPr>
        <w:fldChar w:fldCharType="begin"/>
      </w:r>
      <w:r>
        <w:rPr>
          <w:lang w:val="en-US"/>
        </w:rPr>
        <w:instrText xml:space="preserve"> REF _Ref354319257 \h </w:instrText>
      </w:r>
      <w:r>
        <w:rPr>
          <w:lang w:val="en-US"/>
        </w:rPr>
      </w:r>
      <w:r>
        <w:rPr>
          <w:lang w:val="en-US"/>
        </w:rPr>
        <w:fldChar w:fldCharType="separate"/>
      </w:r>
      <w:r w:rsidR="00CF2388">
        <w:rPr>
          <w:lang w:val="en-US"/>
        </w:rPr>
        <w:t>(</w:t>
      </w:r>
      <w:r w:rsidR="00CF2388">
        <w:rPr>
          <w:noProof/>
          <w:lang w:val="en-US"/>
        </w:rPr>
        <w:t>13</w:t>
      </w:r>
      <w:r w:rsidR="00CF2388">
        <w:rPr>
          <w:lang w:val="en-US"/>
        </w:rPr>
        <w:t>)</w:t>
      </w:r>
      <w:r>
        <w:rPr>
          <w:lang w:val="en-US"/>
        </w:rPr>
        <w:fldChar w:fldCharType="end"/>
      </w:r>
      <w:r>
        <w:rPr>
          <w:lang w:val="en-US"/>
        </w:rPr>
        <w:t xml:space="preserve"> </w:t>
      </w:r>
      <w:r w:rsidR="006F1C44">
        <w:rPr>
          <w:lang w:val="en-US"/>
        </w:rPr>
        <w:t>in</w:t>
      </w:r>
      <w:r>
        <w:rPr>
          <w:lang w:val="en-US"/>
        </w:rPr>
        <w:t>to</w:t>
      </w:r>
      <w:r w:rsidR="006F1C44">
        <w:rPr>
          <w:lang w:val="en-US"/>
        </w:rPr>
        <w:t xml:space="preserve"> </w:t>
      </w:r>
      <w:r w:rsidR="006F1C44">
        <w:rPr>
          <w:lang w:val="en-US"/>
        </w:rPr>
        <w:fldChar w:fldCharType="begin"/>
      </w:r>
      <w:r w:rsidR="006F1C44">
        <w:rPr>
          <w:lang w:val="en-US"/>
        </w:rPr>
        <w:instrText xml:space="preserve"> REF _Ref354319010 \h </w:instrText>
      </w:r>
      <w:r w:rsidR="006F1C44">
        <w:rPr>
          <w:lang w:val="en-US"/>
        </w:rPr>
      </w:r>
      <w:r w:rsidR="006F1C44">
        <w:rPr>
          <w:lang w:val="en-US"/>
        </w:rPr>
        <w:fldChar w:fldCharType="separate"/>
      </w:r>
      <w:r w:rsidR="006F1C44">
        <w:rPr>
          <w:lang w:val="en-US"/>
        </w:rPr>
        <w:t>(</w:t>
      </w:r>
      <w:r w:rsidR="006F1C44">
        <w:rPr>
          <w:noProof/>
          <w:lang w:val="en-US"/>
        </w:rPr>
        <w:t>12</w:t>
      </w:r>
      <w:r w:rsidR="006F1C44">
        <w:rPr>
          <w:lang w:val="en-US"/>
        </w:rPr>
        <w:t>)</w:t>
      </w:r>
      <w:r w:rsidR="006F1C44">
        <w:rPr>
          <w:lang w:val="en-US"/>
        </w:rPr>
        <w:fldChar w:fldCharType="end"/>
      </w:r>
      <w:r w:rsidR="006F1C44">
        <w:rPr>
          <w:lang w:val="en-US"/>
        </w:rPr>
        <w:t xml:space="preserve"> and</w:t>
      </w:r>
      <w:r>
        <w:rPr>
          <w:lang w:val="en-US"/>
        </w:rPr>
        <w:t xml:space="preserve"> 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9C6C69" w:rsidTr="00BA6C16">
        <w:tc>
          <w:tcPr>
            <w:tcW w:w="4500" w:type="pct"/>
            <w:vAlign w:val="center"/>
          </w:tcPr>
          <w:p w:rsidR="009C6C69" w:rsidRDefault="0018262D" w:rsidP="00815CB8">
            <w:pPr>
              <w:ind w:left="340" w:firstLine="0"/>
              <w:rPr>
                <w:lang w:val="en-US"/>
              </w:rPr>
            </w:pPr>
            <m:oMathPara>
              <m:oMath>
                <m:sSup>
                  <m:sSupPr>
                    <m:ctrlPr>
                      <w:rPr>
                        <w:rFonts w:ascii="Cambria Math" w:hAnsi="Cambria Math"/>
                        <w:i/>
                        <w:lang w:val="en-US"/>
                      </w:rPr>
                    </m:ctrlPr>
                  </m:sSupPr>
                  <m:e>
                    <m:r>
                      <w:rPr>
                        <w:rFonts w:ascii="Cambria Math" w:hAnsi="Cambria Math"/>
                        <w:lang w:val="en-US"/>
                      </w:rPr>
                      <m:t>ν</m:t>
                    </m:r>
                  </m:e>
                  <m:sup>
                    <m:r>
                      <w:rPr>
                        <w:rFonts w:ascii="Cambria Math" w:hAnsi="Cambria Math"/>
                        <w:lang w:val="en-US"/>
                      </w:rPr>
                      <m:t>*</m:t>
                    </m:r>
                  </m:sup>
                </m:sSup>
                <m:r>
                  <w:rPr>
                    <w:rFonts w:ascii="Cambria Math" w:hAnsi="Cambria Math"/>
                    <w:lang w:val="en-US"/>
                  </w:rPr>
                  <m:t>=N</m:t>
                </m:r>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π</m:t>
                    </m:r>
                  </m:e>
                  <m:sup>
                    <m:r>
                      <w:rPr>
                        <w:rFonts w:ascii="Cambria Math" w:hAnsi="Cambria Math"/>
                        <w:lang w:val="en-US"/>
                      </w:rPr>
                      <m:t>*</m:t>
                    </m:r>
                  </m:sup>
                </m:sSup>
                <m:r>
                  <w:rPr>
                    <w:rFonts w:ascii="Cambria Math" w:hAnsi="Cambria Math"/>
                    <w:lang w:val="en-US"/>
                  </w:rPr>
                  <m:t>=2NH</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oMath>
            </m:oMathPara>
          </w:p>
        </w:tc>
        <w:tc>
          <w:tcPr>
            <w:tcW w:w="500" w:type="pct"/>
            <w:vAlign w:val="center"/>
          </w:tcPr>
          <w:p w:rsidR="009C6C69" w:rsidRDefault="009C6C69" w:rsidP="00BA6C16">
            <w:pPr>
              <w:ind w:firstLine="0"/>
              <w:rPr>
                <w:lang w:val="en-US"/>
              </w:rPr>
            </w:pPr>
            <w:bookmarkStart w:id="19" w:name="_Ref354322542"/>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16</w:t>
            </w:r>
            <w:r>
              <w:rPr>
                <w:lang w:val="en-US"/>
              </w:rPr>
              <w:fldChar w:fldCharType="end"/>
            </w:r>
            <w:r>
              <w:rPr>
                <w:lang w:val="en-US"/>
              </w:rPr>
              <w:t>)</w:t>
            </w:r>
            <w:bookmarkEnd w:id="19"/>
          </w:p>
        </w:tc>
      </w:tr>
    </w:tbl>
    <w:p w:rsidR="009C6C69" w:rsidRDefault="009C6C69" w:rsidP="006F1C44">
      <w:pPr>
        <w:ind w:firstLine="0"/>
        <w:rPr>
          <w:lang w:val="en-US"/>
        </w:rPr>
      </w:pPr>
      <w:r>
        <w:rPr>
          <w:lang w:val="en-US"/>
        </w:rPr>
        <w:t xml:space="preserve">With stress-induced mutation we plug in </w:t>
      </w:r>
      <w:proofErr w:type="spellStart"/>
      <w:r>
        <w:rPr>
          <w:lang w:val="en-US"/>
        </w:rPr>
        <w:t>Eqs</w:t>
      </w:r>
      <w:proofErr w:type="spellEnd"/>
      <w:r>
        <w:rPr>
          <w:lang w:val="en-US"/>
        </w:rPr>
        <w:t xml:space="preserve">. </w:t>
      </w:r>
      <w:r>
        <w:rPr>
          <w:lang w:val="en-US"/>
        </w:rPr>
        <w:fldChar w:fldCharType="begin"/>
      </w:r>
      <w:r>
        <w:rPr>
          <w:lang w:val="en-US"/>
        </w:rPr>
        <w:instrText xml:space="preserve"> REF _Ref354319499 \h </w:instrText>
      </w:r>
      <w:r>
        <w:rPr>
          <w:lang w:val="en-US"/>
        </w:rPr>
      </w:r>
      <w:r>
        <w:rPr>
          <w:lang w:val="en-US"/>
        </w:rPr>
        <w:fldChar w:fldCharType="separate"/>
      </w:r>
      <w:r w:rsidR="00CF2388">
        <w:rPr>
          <w:lang w:val="en-US"/>
        </w:rPr>
        <w:t>(</w:t>
      </w:r>
      <w:r w:rsidR="00CF2388">
        <w:rPr>
          <w:noProof/>
          <w:lang w:val="en-US"/>
        </w:rPr>
        <w:t>14</w:t>
      </w:r>
      <w:r w:rsidR="00CF2388">
        <w:rPr>
          <w:lang w:val="en-US"/>
        </w:rPr>
        <w:t>)</w:t>
      </w:r>
      <w:r>
        <w:rPr>
          <w:lang w:val="en-US"/>
        </w:rPr>
        <w:fldChar w:fldCharType="end"/>
      </w:r>
      <w:r>
        <w:rPr>
          <w:lang w:val="en-US"/>
        </w:rPr>
        <w:t xml:space="preserve"> </w:t>
      </w:r>
      <w:proofErr w:type="gramStart"/>
      <w:r>
        <w:rPr>
          <w:lang w:val="en-US"/>
        </w:rPr>
        <w:t>and</w:t>
      </w:r>
      <w:proofErr w:type="gramEnd"/>
      <w:r>
        <w:rPr>
          <w:lang w:val="en-US"/>
        </w:rPr>
        <w:t xml:space="preserve"> </w:t>
      </w:r>
      <w:r>
        <w:rPr>
          <w:lang w:val="en-US"/>
        </w:rPr>
        <w:fldChar w:fldCharType="begin"/>
      </w:r>
      <w:r>
        <w:rPr>
          <w:lang w:val="en-US"/>
        </w:rPr>
        <w:instrText xml:space="preserve"> REF _Ref354321602 \h </w:instrText>
      </w:r>
      <w:r>
        <w:rPr>
          <w:lang w:val="en-US"/>
        </w:rPr>
      </w:r>
      <w:r>
        <w:rPr>
          <w:lang w:val="en-US"/>
        </w:rPr>
        <w:fldChar w:fldCharType="separate"/>
      </w:r>
      <w:r w:rsidR="00CF2388">
        <w:rPr>
          <w:lang w:val="en-US"/>
        </w:rPr>
        <w:t>(</w:t>
      </w:r>
      <w:r w:rsidR="00CF2388">
        <w:rPr>
          <w:noProof/>
          <w:lang w:val="en-US"/>
        </w:rPr>
        <w:t>15</w:t>
      </w:r>
      <w:r w:rsidR="00CF2388">
        <w:rPr>
          <w:lang w:val="en-US"/>
        </w:rPr>
        <w:t>)</w:t>
      </w:r>
      <w:r>
        <w:rPr>
          <w:lang w:val="en-US"/>
        </w:rPr>
        <w:fldChar w:fldCharType="end"/>
      </w:r>
      <w:r>
        <w:rPr>
          <w:lang w:val="en-US"/>
        </w:rPr>
        <w:t xml:space="preserve"> </w:t>
      </w:r>
      <w:r w:rsidR="006F1C44">
        <w:rPr>
          <w:lang w:val="en-US"/>
        </w:rPr>
        <w:t xml:space="preserve">into </w:t>
      </w:r>
      <w:r w:rsidR="006F1C44">
        <w:rPr>
          <w:lang w:val="en-US"/>
        </w:rPr>
        <w:fldChar w:fldCharType="begin"/>
      </w:r>
      <w:r w:rsidR="006F1C44">
        <w:rPr>
          <w:lang w:val="en-US"/>
        </w:rPr>
        <w:instrText xml:space="preserve"> REF _Ref354319010 \h </w:instrText>
      </w:r>
      <w:r w:rsidR="006F1C44">
        <w:rPr>
          <w:lang w:val="en-US"/>
        </w:rPr>
      </w:r>
      <w:r w:rsidR="006F1C44">
        <w:rPr>
          <w:lang w:val="en-US"/>
        </w:rPr>
        <w:fldChar w:fldCharType="separate"/>
      </w:r>
      <w:r w:rsidR="006F1C44">
        <w:rPr>
          <w:lang w:val="en-US"/>
        </w:rPr>
        <w:t>(</w:t>
      </w:r>
      <w:r w:rsidR="006F1C44">
        <w:rPr>
          <w:noProof/>
          <w:lang w:val="en-US"/>
        </w:rPr>
        <w:t>12</w:t>
      </w:r>
      <w:r w:rsidR="006F1C44">
        <w:rPr>
          <w:lang w:val="en-US"/>
        </w:rPr>
        <w:t>)</w:t>
      </w:r>
      <w:r w:rsidR="006F1C44">
        <w:rPr>
          <w:lang w:val="en-US"/>
        </w:rPr>
        <w:fldChar w:fldCharType="end"/>
      </w:r>
      <w:r w:rsidR="006F1C44">
        <w:rPr>
          <w:lang w:val="en-US"/>
        </w:rPr>
        <w:t xml:space="preserve"> and </w:t>
      </w:r>
      <w:r>
        <w:rPr>
          <w:lang w:val="en-US"/>
        </w:rPr>
        <w:t>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9C6C69" w:rsidTr="00BA6C16">
        <w:tc>
          <w:tcPr>
            <w:tcW w:w="4500" w:type="pct"/>
            <w:vAlign w:val="center"/>
          </w:tcPr>
          <w:p w:rsidR="009C6C69" w:rsidRDefault="0018262D" w:rsidP="00BA6C16">
            <w:pPr>
              <w:ind w:left="340" w:firstLine="0"/>
              <w:rPr>
                <w:lang w:val="en-US"/>
              </w:rPr>
            </w:pPr>
            <m:oMathPara>
              <m:oMath>
                <m:sSubSup>
                  <m:sSubSupPr>
                    <m:ctrlPr>
                      <w:rPr>
                        <w:rFonts w:ascii="Cambria Math" w:hAnsi="Cambria Math"/>
                        <w:i/>
                        <w:lang w:val="en-US"/>
                      </w:rPr>
                    </m:ctrlPr>
                  </m:sSubSupPr>
                  <m:e>
                    <m:r>
                      <w:rPr>
                        <w:rFonts w:ascii="Cambria Math" w:hAnsi="Cambria Math"/>
                        <w:lang w:val="en-US"/>
                      </w:rPr>
                      <m:t>ν</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=N</m:t>
                </m:r>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sSubSup>
                  <m:sSubSupPr>
                    <m:ctrlPr>
                      <w:rPr>
                        <w:rFonts w:ascii="Cambria Math" w:hAnsi="Cambria Math"/>
                        <w:i/>
                        <w:lang w:val="en-US"/>
                      </w:rPr>
                    </m:ctrlPr>
                  </m:sSubSupPr>
                  <m:e>
                    <m:r>
                      <w:rPr>
                        <w:rFonts w:ascii="Cambria Math" w:hAnsi="Cambria Math"/>
                        <w:lang w:val="en-US"/>
                      </w:rPr>
                      <m:t>π</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d>
                  <m:dPr>
                    <m:ctrlPr>
                      <w:rPr>
                        <w:rFonts w:ascii="Cambria Math" w:hAnsi="Cambria Math"/>
                        <w:i/>
                        <w:lang w:val="en-US"/>
                      </w:rPr>
                    </m:ctrlPr>
                  </m:dPr>
                  <m:e>
                    <m:r>
                      <w:rPr>
                        <w:rFonts w:ascii="Cambria Math" w:hAnsi="Cambria Math"/>
                        <w:lang w:val="en-US"/>
                      </w:rPr>
                      <m:t>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e>
                </m:d>
              </m:oMath>
            </m:oMathPara>
          </w:p>
        </w:tc>
        <w:tc>
          <w:tcPr>
            <w:tcW w:w="500" w:type="pct"/>
            <w:vAlign w:val="center"/>
          </w:tcPr>
          <w:p w:rsidR="009C6C69" w:rsidRDefault="009C6C69" w:rsidP="00BA6C16">
            <w:pPr>
              <w:ind w:firstLine="0"/>
              <w:rPr>
                <w:lang w:val="en-US"/>
              </w:rPr>
            </w:pPr>
            <w:bookmarkStart w:id="20" w:name="_Ref354322545"/>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17</w:t>
            </w:r>
            <w:r>
              <w:rPr>
                <w:lang w:val="en-US"/>
              </w:rPr>
              <w:fldChar w:fldCharType="end"/>
            </w:r>
            <w:r>
              <w:rPr>
                <w:lang w:val="en-US"/>
              </w:rPr>
              <w:t>)</w:t>
            </w:r>
            <w:bookmarkEnd w:id="20"/>
          </w:p>
        </w:tc>
      </w:tr>
    </w:tbl>
    <w:p w:rsidR="009C6C69" w:rsidRDefault="008C5BF9" w:rsidP="009D7980">
      <w:pPr>
        <w:pStyle w:val="Firstparagraph"/>
        <w:rPr>
          <w:lang w:val="en-US"/>
        </w:rPr>
      </w:pPr>
      <w:r>
        <w:rPr>
          <w:lang w:val="en-US"/>
        </w:rPr>
        <w:t xml:space="preserve">Comparing these two expression (see </w:t>
      </w:r>
      <w:r>
        <w:rPr>
          <w:lang w:val="en-US"/>
        </w:rPr>
        <w:fldChar w:fldCharType="begin"/>
      </w:r>
      <w:r>
        <w:rPr>
          <w:lang w:val="en-US"/>
        </w:rPr>
        <w:instrText xml:space="preserve"> REF _Ref354323111 \r \h </w:instrText>
      </w:r>
      <w:r>
        <w:rPr>
          <w:lang w:val="en-US"/>
        </w:rPr>
      </w:r>
      <w:r>
        <w:rPr>
          <w:lang w:val="en-US"/>
        </w:rPr>
        <w:fldChar w:fldCharType="separate"/>
      </w:r>
      <w:r w:rsidR="00CF2388">
        <w:rPr>
          <w:rFonts w:hint="eastAsia"/>
          <w:cs/>
          <w:lang w:val="en-US"/>
        </w:rPr>
        <w:t>‎</w:t>
      </w:r>
      <w:r w:rsidR="00CF2388">
        <w:rPr>
          <w:lang w:val="en-US"/>
        </w:rPr>
        <w:t>11.3</w:t>
      </w:r>
      <w:r>
        <w:rPr>
          <w:lang w:val="en-US"/>
        </w:rPr>
        <w:fldChar w:fldCharType="end"/>
      </w:r>
      <w:r>
        <w:rPr>
          <w:lang w:val="en-US"/>
        </w:rPr>
        <w:t>)</w:t>
      </w:r>
      <w:proofErr w:type="gramStart"/>
      <w:r>
        <w:rPr>
          <w:lang w:val="en-US"/>
        </w:rPr>
        <w:t xml:space="preserve">, </w:t>
      </w:r>
      <w:r w:rsidR="00815CB8">
        <w:rPr>
          <w:lang w:val="en-US"/>
        </w:rPr>
        <w:t xml:space="preserve"> a</w:t>
      </w:r>
      <w:proofErr w:type="gramEnd"/>
      <w:r w:rsidR="00815CB8">
        <w:rPr>
          <w:lang w:val="en-US"/>
        </w:rPr>
        <w:t xml:space="preserve"> sufficient condition for faster adaptation </w:t>
      </w:r>
      <w:r>
        <w:rPr>
          <w:lang w:val="en-US"/>
        </w:rPr>
        <w:t xml:space="preserve">with stress-induced mutation </w:t>
      </w:r>
      <w:r w:rsidR="00815CB8">
        <w:rPr>
          <w:lang w:val="en-US"/>
        </w:rPr>
        <w:t>is</w:t>
      </w:r>
      <w:r>
        <w:rPr>
          <w:lang w:val="en-US"/>
        </w:rPr>
        <w:t xml:space="preserve"> </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8C5BF9" w:rsidTr="00D00BF8">
        <w:tc>
          <w:tcPr>
            <w:tcW w:w="4500" w:type="pct"/>
            <w:vAlign w:val="center"/>
          </w:tcPr>
          <w:p w:rsidR="008C5BF9" w:rsidRDefault="008C5BF9" w:rsidP="008C5BF9">
            <w:pPr>
              <w:rPr>
                <w:lang w:val="en-US"/>
              </w:rPr>
            </w:pPr>
            <m:oMathPara>
              <m:oMath>
                <m:r>
                  <w:rPr>
                    <w:rFonts w:ascii="Cambria Math" w:hAnsi="Cambria Math"/>
                    <w:lang w:val="en-US"/>
                  </w:rPr>
                  <m:t>1&lt;τ&lt;1/U</m:t>
                </m:r>
              </m:oMath>
            </m:oMathPara>
          </w:p>
        </w:tc>
        <w:tc>
          <w:tcPr>
            <w:tcW w:w="500" w:type="pct"/>
            <w:vAlign w:val="center"/>
          </w:tcPr>
          <w:p w:rsidR="008C5BF9" w:rsidRDefault="008C5BF9" w:rsidP="00D00BF8">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18</w:t>
            </w:r>
            <w:r>
              <w:rPr>
                <w:lang w:val="en-US"/>
              </w:rPr>
              <w:fldChar w:fldCharType="end"/>
            </w:r>
            <w:r>
              <w:rPr>
                <w:lang w:val="en-US"/>
              </w:rPr>
              <w:t>)</w:t>
            </w:r>
          </w:p>
        </w:tc>
      </w:tr>
    </w:tbl>
    <w:p w:rsidR="008C5BF9" w:rsidRDefault="008C5BF9" w:rsidP="006F1C44">
      <w:pPr>
        <w:ind w:firstLine="0"/>
        <w:rPr>
          <w:lang w:val="en-US"/>
        </w:rPr>
      </w:pPr>
      <w:r>
        <w:rPr>
          <w:lang w:val="en-US"/>
        </w:rPr>
        <w:t xml:space="preserve">For example, </w:t>
      </w:r>
      <w:r w:rsidR="006F1C44">
        <w:rPr>
          <w:lang w:val="en-US"/>
        </w:rPr>
        <w:t>in</w:t>
      </w:r>
      <w:r>
        <w:rPr>
          <w:lang w:val="en-US"/>
        </w:rPr>
        <w:t xml:space="preserve"> </w:t>
      </w:r>
      <w:r w:rsidR="006F1C44">
        <w:rPr>
          <w:i/>
          <w:iCs/>
          <w:lang w:val="en-US"/>
        </w:rPr>
        <w:t xml:space="preserve">E. coli </w:t>
      </w:r>
      <w:r w:rsidR="00815CB8">
        <w:rPr>
          <w:lang w:val="en-US"/>
        </w:rPr>
        <w:t>the genomic mutation rate</w:t>
      </w:r>
      <w:r>
        <w:rPr>
          <w:lang w:val="en-US"/>
        </w:rPr>
        <w:t xml:space="preserve"> </w:t>
      </w:r>
      <w:r>
        <w:rPr>
          <w:i/>
          <w:iCs/>
          <w:lang w:val="en-US"/>
        </w:rPr>
        <w:t>U</w:t>
      </w:r>
      <w:r w:rsidR="006F1C44">
        <w:rPr>
          <w:lang w:val="en-US"/>
        </w:rPr>
        <w:t xml:space="preserve"> is estimated to be between</w:t>
      </w:r>
      <w:r>
        <w:rPr>
          <w:lang w:val="en-US"/>
        </w:rPr>
        <w:t xml:space="preserve"> 0.003 </w:t>
      </w:r>
      <w:r>
        <w:rPr>
          <w:lang w:val="en-US"/>
        </w:rPr>
        <w:fldChar w:fldCharType="begin" w:fldLock="1"/>
      </w:r>
      <w:r w:rsidR="00013523">
        <w:rPr>
          <w:lang w:val="en-US"/>
        </w:rPr>
        <w:instrText>ADDIN CSL_CITATION { "citationItems" : [ { "id" : "ITEM-1", "itemData" : { "abstract" : "Rates of spontaneous mutation per genome as measured in the laboratory are remarkably similar within broad groups of organisms but differ strikingly among groups. Mutation rates in RNA viruses, whose genomes contain ca. 10(4) bases, are roughly 1 per genome per replication for lytic viruses and roughly 0.1 per genome per replication for retroviruses and a retrotransposon. Mutation rates in microbes with DNA-based chromosomes are close to 1/300 per genome per replication; in this group, therefore, rates per base pair vary inversely and hugely as genome sizes vary from 6 x 10(3) to 4 x 10(7) bases or base pairs. Mutation rates in higher eukaryotes are roughly 0.1-100 per genome per sexual generation but are currently indistinguishable from 1/300 per cell division per effective genome (which excludes the fraction of the genome in which most mutations are neutral). It is now possible to specify some of the evolutionary forces that shape these diverse mutation rates.", "author" : [ { "dropping-particle" : "", "family" : "Drake", "given" : "John W.", "non-dropping-particle" : "", "parse-names" : false, "suffix" : "" }, { "dropping-particle" : "", "family" : "Charlesworth", "given" : "Brian", "non-dropping-particle" : "", "parse-names" : false, "suffix" : "" }, { "dropping-particle" : "", "family" : "Charlesworth", "given" : "Deborah", "non-dropping-particle" : "", "parse-names" : false, "suffix" : "" }, { "dropping-particle" : "", "family" : "Crow", "given" : "James F.", "non-dropping-particle" : "", "parse-names" : false, "suffix" : "" } ], "container-title" : "Genetics", "id" : "ITEM-1", "issue" : "4", "issued" : { "date-parts" : [ [ "1998", "4" ] ] }, "note" : "mu=1/300\n1.\u00a0\u00a0\u00a0\u00a0\u00a0\u00a0\u00a0\u00a0\u00a0\u00a0\u00a0\u00a0\u00a0\u00a0\u00a0\u00a0\u00a0\u00a0 Sometimes an organism\u2019s mutation rate is considered to be \u201cdetermined\u201d by the particular set of mechanisms it applies. It is accurate, however, to view that organism\u2019s mutation rate \u201cdetermined\u201d by deep evolutionary forces, by the life history it has adopted, and by accidents of its evolutionary history. The particular mechanisms employed their efficiencies are merely devices to carry out underlying necessity. 2.\u00a0\u00a0\u00a0\u00a0\u00a0\u00a0\u00a0\u00a0\u00a0\u00a0\u00a0\u00a0\u00a0\u00a0\u00a0\u00a0\u00a0\u00a0 As we have seen for the case of mutations with purely deleterious effects, recombination in a sexual species greatly weakens the force of selection on a mutation-rate modifier. \n3.\u00a0\u00a0\u00a0\u00a0\u00a0\u00a0\u00a0\u00a0\u00a0\u00a0\u00a0\u00a0\u00a0\u00a0\u00a0\u00a0\u00a0\u00a0 For DNA-based microbes, mg = 0.0034 =1/300. (genomic mutation rate per genome replication) \n4.\u00a0\u00a0\u00a0\u00a0\u00a0\u00a0\u00a0\u00a0\u00a0\u00a0\u00a0\u00a0\u00a0\u00a0\u00a0\u00a0\u00a0\u00a0 Rates of recombination among DNA-based microbes also vary greatly, and thus do not seem to be important in maintaining the strongly invariant mg mutation rate observed in these organisms. \n5.\u00a0\u00a0\u00a0\u00a0\u00a0\u00a0\u00a0\u00a0\u00a0\u00a0\u00a0\u00a0\u00a0\u00a0\u00a0\u00a0\u00a0\u00a0 The different patterns of mutation rates among taxa indicate clearly that the rate of mutation is subject to evolutionary change. Because the fidelity of DNA replication de pends on elaborate enzymatic machinery, mutational inactivation of any component of which can greatly elevate the mutation rate, selection acts primarily to reduce the standard mutation rate, although allowing higher rates in specific circumstances. Such selection pressure was first posited by Sturtevant (1937), who observed that the vast majority of spontaneous mutations de crease rather than increase fitness. He suggested that the pressure of deleterious mutations would favor selection of genetic modifiers that reduce the mutation rate and thereby reduce the genetic load of deleterious alleles maintained in the population by mutation-selection balance. This led him to ask why the mutation rate does not fall to zero. Some 30 years later, Kimura (1967) suggested that the cost of continually reducing mutation rates would eventually be balanced by what he called the \u201cphysiological cost\u201d of doing so. \n6.\u00a0\u00a0\u00a0\u00a0\u00a0\u00a0\u00a0\u00a0\u00a0\u00a0\u00a0\u00a0\u00a0\u00a0\u00a0\u00a0\u00a0\u00a0 In an asexual or selfing population, the complete linkage of a mutation-rate modifier to its tar getsmeans that the selection pressure on themodifier is determined by the difference between the equilibrium mean fitness of clones containing the modifier allele and of clones carrying its rival allele (Leigh 1970, 1973). \n7.\u00a0\u00a0\u00a0\u00a0\u00a0\u00a0\u00a0\u00a0\u00a0\u00a0\u00a0\u00a0\u00a0\u00a0\u00a0\u00a0\u00a0\u00a0 Populations that have experienced a severe challenge from a novel environment might therefore be expected to show an increased frequency of mutator alleles (Taddei et al 1997). \n8.\u00a0\u00a0\u00a0\u00a0\u00a0\u00a0\u00a0\u00a0\u00a0\u00a0\u00a0\u00a0\u00a0\u00a0\u00a0\u00a0\u00a0\u00a0 A mutator allele still faces a long-term problem because it causes a higher load of deleterious alleles, so that once adaptation to the new environment has occurred, selection for a reasexual duction in the mutation rate will be renewed. A mutator strain of bacteria has been observed to evolve a lower mutation rate when grown in a chemostat for over 2,000 generations (Tro\u00a8bner and Piechocki 1984), presumtional ably as a result of selection of this kind. \n9.\u00a0\u00a0\u00a0\u00a0\u00a0\u00a0\u00a0\u00a0\u00a0\u00a0\u00a0\u00a0\u00a0\u00a0\u00a0\u00a0\u00a0\u00a0 \u2026when an organism is confronted with a rapidly cycling or otherwise continually changing envi ronment, so that it pays to be able to respond by producoped ing novel genotypes at loci which are responsible for adaptation to the new state of the environment (Gillespopulation pie 1981a; Ishii et al. 1989). \n10.\u00a0\u00a0\u00a0\u00a0\u00a0\u00a0\u00a0\u00a0\u00a0\u00a0\u00a0\u00a0\u00a0\u00a0 If increased mutational load is to be avoided, then hypermutability should be targeted to specific loci or should be transient. ", "page" : "1667-86", "publisher" : "Genetics Soc America", "title" : "Rates of spontaneous mutation.", "type" : "article-journal", "volume" : "148" }, "uris" : [ "http://www.mendeley.com/documents/?uuid=cd3cd1d2-24de-4081-b0f0-eb1069fecd38" ] } ], "mendeley" : { "previouslyFormattedCitation" : "(19)" }, "properties" : { "noteIndex" : 0 }, "schema" : "https://github.com/citation-style-language/schema/raw/master/csl-citation.json" }</w:instrText>
      </w:r>
      <w:r>
        <w:rPr>
          <w:lang w:val="en-US"/>
        </w:rPr>
        <w:fldChar w:fldCharType="separate"/>
      </w:r>
      <w:r w:rsidR="00013523" w:rsidRPr="00013523">
        <w:rPr>
          <w:noProof/>
          <w:lang w:val="en-US"/>
        </w:rPr>
        <w:t>(19)</w:t>
      </w:r>
      <w:r>
        <w:rPr>
          <w:lang w:val="en-US"/>
        </w:rPr>
        <w:fldChar w:fldCharType="end"/>
      </w:r>
      <w:r w:rsidR="006F1C44">
        <w:rPr>
          <w:lang w:val="en-US"/>
        </w:rPr>
        <w:t xml:space="preserve"> and 0.0004 </w:t>
      </w:r>
      <w:r w:rsidR="006F1C44">
        <w:rPr>
          <w:lang w:val="en-US"/>
        </w:rPr>
        <w:fldChar w:fldCharType="begin" w:fldLock="1"/>
      </w:r>
      <w:r w:rsidR="00013523">
        <w:rPr>
          <w:lang w:val="en-US"/>
        </w:rPr>
        <w:instrText>ADDIN CSL_CITATION { "citationItems" : [ { "id" : "ITEM-1", "itemData" : { "DOI" : "10.1534/g3.111.000406", "abstract" : "The quantification of spontaneous mutation rates is crucial for a mechanistic understanding of the evolutionary process. In bacteria, traditional estimates using experimental or comparative genetic methods are prone to statistical uncertainty and consequently estimates vary by over one order of magnitude. With the advent of next-generation sequencing, more accurate estimates are now possible. We sequenced 19 Escherichia coli genomes from a 40,000-generation evolution experiment and directly inferred the point-mutation rate based on the accumulation of synonymous substitutions. The resulting estimate was 8.9 \u00b7 10211 per base-pair per generation, and there was a significant bias toward increased AT-content. We also compared our results with published genome sequence datasets for other bacterial evolution experiments. Given the power of our approach, our estimate represents the most accurate measure of bacterial base-substitution rates available to date.", "author" : [ { "dropping-particle" : "", "family" : "Wielgoss", "given" : "S\u00e9bastien", "non-dropping-particle" : "", "parse-names" : false, "suffix" : "" }, { "dropping-particle" : "", "family" : "Barrick", "given" : "Jeffrey E.", "non-dropping-particle" : "", "parse-names" : false, "suffix" : "" }, { "dropping-particle" : "", "family" : "Tenaillon", "given" : "Olivier", "non-dropping-particle" : "", "parse-names" : false, "suffix" : "" }, { "dropping-particle" : "", "family" : "Cruveiller", "given" : "St\u00e9phane", "non-dropping-particle" : "", "parse-names" : false, "suffix" : "" }, { "dropping-particle" : "", "family" : "Chane-Woon-Ming", "given" : "B\u00e9atrice", "non-dropping-particle" : "", "parse-names" : false, "suffix" : "" }, { "dropping-particle" : "", "family" : "M\u00e9digue", "given" : "Claudine", "non-dropping-particle" : "", "parse-names" : false, "suffix" : "" }, { "dropping-particle" : "", "family" : "Lenski", "given" : "Richard E.", "non-dropping-particle" : "", "parse-names" : false, "suffix" : "" }, { "dropping-particle" : "", "family" : "Schneider", "given" : "Dominique", "non-dropping-particle" : "", "parse-names" : false, "suffix" : "" } ], "container-title" : "G3: Genes, Genomes, Genetics", "id" : "ITEM-1", "issue" : "3", "issued" : { "date-parts" : [ [ "2011", "8", "1" ] ] }, "note" : "mu=8.9 \u00b7 10-11 per bp per generation\n95% conf: 4.0\u201314 \u00b7 10-11\n0.00041 per generation for 4.6x10 6 bp genome\n        \nthis is 1/6-1/7 of Drake's 1991 estimate", "page" : "183", "publisher" : "Genetics Society of America", "title" : "Mutation Rate Inferred From Synonymous Substitutions in a Long-Term Evolution Experiment With Escherichia coli", "type" : "article-journal", "volume" : "1" }, "uris" : [ "http://www.mendeley.com/documents/?uuid=037198a6-7bae-48c6-9bb6-e8f2d39bf2eb" ] } ], "mendeley" : { "previouslyFormattedCitation" : "(20)" }, "properties" : { "noteIndex" : 0 }, "schema" : "https://github.com/citation-style-language/schema/raw/master/csl-citation.json" }</w:instrText>
      </w:r>
      <w:r w:rsidR="006F1C44">
        <w:rPr>
          <w:lang w:val="en-US"/>
        </w:rPr>
        <w:fldChar w:fldCharType="separate"/>
      </w:r>
      <w:r w:rsidR="00013523" w:rsidRPr="00013523">
        <w:rPr>
          <w:noProof/>
          <w:lang w:val="en-US"/>
        </w:rPr>
        <w:t>(20)</w:t>
      </w:r>
      <w:r w:rsidR="006F1C44">
        <w:rPr>
          <w:lang w:val="en-US"/>
        </w:rPr>
        <w:fldChar w:fldCharType="end"/>
      </w:r>
      <w:r>
        <w:rPr>
          <w:lang w:val="en-US"/>
        </w:rPr>
        <w:t xml:space="preserve">, which sets the </w:t>
      </w:r>
      <w:r w:rsidR="00815CB8">
        <w:rPr>
          <w:lang w:val="en-US"/>
        </w:rPr>
        <w:t xml:space="preserve">upper </w:t>
      </w:r>
      <w:r>
        <w:rPr>
          <w:lang w:val="en-US"/>
        </w:rPr>
        <w:t xml:space="preserve">limit on </w:t>
      </w:r>
      <w:r w:rsidRPr="008C5BF9">
        <w:rPr>
          <w:rFonts w:ascii="Times New Roman" w:hAnsi="Times New Roman"/>
          <w:i/>
          <w:iCs/>
          <w:lang w:val="en-US"/>
        </w:rPr>
        <w:t>τ</w:t>
      </w:r>
      <w:r>
        <w:rPr>
          <w:rFonts w:ascii="Times New Roman" w:hAnsi="Times New Roman"/>
          <w:lang w:val="en-US"/>
        </w:rPr>
        <w:t xml:space="preserve"> </w:t>
      </w:r>
      <w:r w:rsidRPr="00815CB8">
        <w:rPr>
          <w:lang w:val="en-US"/>
        </w:rPr>
        <w:t xml:space="preserve">to </w:t>
      </w:r>
      <w:r w:rsidR="00815CB8">
        <w:rPr>
          <w:lang w:val="en-US"/>
        </w:rPr>
        <w:t>be</w:t>
      </w:r>
      <w:r w:rsidRPr="00815CB8">
        <w:rPr>
          <w:lang w:val="en-US"/>
        </w:rPr>
        <w:t xml:space="preserve"> between 333</w:t>
      </w:r>
      <w:r w:rsidR="006F1C44">
        <w:rPr>
          <w:lang w:val="en-US"/>
        </w:rPr>
        <w:t xml:space="preserve"> and </w:t>
      </w:r>
      <w:r w:rsidRPr="00815CB8">
        <w:rPr>
          <w:lang w:val="en-US"/>
        </w:rPr>
        <w:t>2</w:t>
      </w:r>
      <w:r w:rsidR="00D56B7E" w:rsidRPr="00815CB8">
        <w:rPr>
          <w:lang w:val="en-US"/>
        </w:rPr>
        <w:t>,</w:t>
      </w:r>
      <w:r w:rsidRPr="00815CB8">
        <w:rPr>
          <w:lang w:val="en-US"/>
        </w:rPr>
        <w:t>500</w:t>
      </w:r>
      <w:r>
        <w:rPr>
          <w:lang w:val="en-US"/>
        </w:rPr>
        <w:t xml:space="preserve">. When </w:t>
      </w:r>
      <w:r w:rsidRPr="00815CB8">
        <w:rPr>
          <w:rFonts w:ascii="Times New Roman" w:hAnsi="Times New Roman"/>
          <w:i/>
          <w:iCs/>
          <w:lang w:val="en-US"/>
        </w:rPr>
        <w:t>τ</w:t>
      </w:r>
      <w:r>
        <w:rPr>
          <w:lang w:val="en-US"/>
        </w:rPr>
        <w:t xml:space="preserve"> is close to this limit, the mutation rate in hypermutating individuals is close to </w:t>
      </w:r>
      <w:r w:rsidRPr="006F1C44">
        <w:rPr>
          <w:i/>
          <w:iCs/>
          <w:lang w:val="en-US"/>
        </w:rPr>
        <w:t>1</w:t>
      </w:r>
      <w:r>
        <w:rPr>
          <w:lang w:val="en-US"/>
        </w:rPr>
        <w:t xml:space="preserve">, which is </w:t>
      </w:r>
      <w:r w:rsidR="006F1C44">
        <w:rPr>
          <w:lang w:val="en-US"/>
        </w:rPr>
        <w:t xml:space="preserve">probably </w:t>
      </w:r>
      <w:r>
        <w:rPr>
          <w:lang w:val="en-US"/>
        </w:rPr>
        <w:t>t</w:t>
      </w:r>
      <w:r w:rsidR="00815CB8">
        <w:rPr>
          <w:lang w:val="en-US"/>
        </w:rPr>
        <w:t>o</w:t>
      </w:r>
      <w:r w:rsidR="006F1C44">
        <w:rPr>
          <w:lang w:val="en-US"/>
        </w:rPr>
        <w:t>o high for single cell organisms.</w:t>
      </w:r>
    </w:p>
    <w:p w:rsidR="00FE1408" w:rsidRDefault="00FE1408" w:rsidP="00FE1408">
      <w:pPr>
        <w:pStyle w:val="Heading2"/>
        <w:rPr>
          <w:lang w:val="en-US"/>
        </w:rPr>
      </w:pPr>
      <w:r>
        <w:rPr>
          <w:lang w:val="en-US"/>
        </w:rPr>
        <w:t>Simulation results</w:t>
      </w:r>
    </w:p>
    <w:p w:rsidR="00FE1408" w:rsidRDefault="00653729" w:rsidP="008C4383">
      <w:pPr>
        <w:pStyle w:val="Firstparagraph"/>
        <w:rPr>
          <w:lang w:val="en-US"/>
        </w:rPr>
      </w:pPr>
      <w:r>
        <w:rPr>
          <w:lang w:val="en-US"/>
        </w:rPr>
        <w:t xml:space="preserve">We used stochastic simulations </w:t>
      </w:r>
      <w:r w:rsidR="00FE1408">
        <w:rPr>
          <w:lang w:val="en-US"/>
        </w:rPr>
        <w:t xml:space="preserve">to </w:t>
      </w:r>
      <w:r>
        <w:rPr>
          <w:lang w:val="en-US"/>
        </w:rPr>
        <w:t xml:space="preserve">explore </w:t>
      </w:r>
      <w:r w:rsidR="008C4383">
        <w:rPr>
          <w:lang w:val="en-US"/>
        </w:rPr>
        <w:t xml:space="preserve">the robustness of </w:t>
      </w:r>
      <w:r>
        <w:rPr>
          <w:lang w:val="en-US"/>
        </w:rPr>
        <w:t xml:space="preserve">our </w:t>
      </w:r>
      <w:r w:rsidR="008C4383">
        <w:rPr>
          <w:lang w:val="en-US"/>
        </w:rPr>
        <w:t>analytical approximations.</w:t>
      </w:r>
    </w:p>
    <w:p w:rsidR="00FE1408" w:rsidRDefault="00FE1408" w:rsidP="00FE1408">
      <w:pPr>
        <w:pStyle w:val="Heading3"/>
        <w:rPr>
          <w:lang w:val="en-US"/>
        </w:rPr>
      </w:pPr>
      <w:r>
        <w:rPr>
          <w:lang w:val="en-US"/>
        </w:rPr>
        <w:t>Adaptation rate</w:t>
      </w:r>
    </w:p>
    <w:p w:rsidR="00FE1408" w:rsidRDefault="00FE1408" w:rsidP="00D42AA6">
      <w:pPr>
        <w:pStyle w:val="Firstparagraph"/>
        <w:rPr>
          <w:lang w:val="en-US"/>
        </w:rPr>
      </w:pPr>
      <w:r>
        <w:rPr>
          <w:lang w:val="en-US"/>
        </w:rPr>
        <w:t>A comparison of the full and 1</w:t>
      </w:r>
      <w:r w:rsidRPr="00FE1408">
        <w:rPr>
          <w:vertAlign w:val="superscript"/>
          <w:lang w:val="en-US"/>
        </w:rPr>
        <w:t>st</w:t>
      </w:r>
      <w:r>
        <w:rPr>
          <w:lang w:val="en-US"/>
        </w:rPr>
        <w:t xml:space="preserve"> order analytical approximations for the adaptation rate </w:t>
      </w:r>
      <w:r>
        <w:rPr>
          <w:rFonts w:ascii="Times New Roman" w:hAnsi="Times New Roman"/>
          <w:i/>
          <w:iCs/>
          <w:lang w:val="en-US"/>
        </w:rPr>
        <w:t>ν</w:t>
      </w:r>
      <w:r>
        <w:rPr>
          <w:lang w:val="en-US"/>
        </w:rPr>
        <w:t xml:space="preserve"> with the simulation results are given in Figure 2.</w:t>
      </w:r>
      <w:r w:rsidR="00D42AA6">
        <w:rPr>
          <w:lang w:val="en-US"/>
        </w:rPr>
        <w:t xml:space="preserve"> For low values of the mutation rate increase </w:t>
      </w:r>
      <w:r w:rsidR="00D42AA6">
        <w:rPr>
          <w:rFonts w:ascii="Times New Roman" w:hAnsi="Times New Roman"/>
          <w:i/>
          <w:iCs/>
          <w:lang w:val="en-US"/>
        </w:rPr>
        <w:t>τ</w:t>
      </w:r>
      <w:r w:rsidR="00D42AA6">
        <w:rPr>
          <w:rFonts w:ascii="Times New Roman" w:hAnsi="Times New Roman"/>
          <w:lang w:val="en-US"/>
        </w:rPr>
        <w:t xml:space="preserve"> </w:t>
      </w:r>
      <w:r w:rsidR="00D42AA6">
        <w:rPr>
          <w:lang w:val="en-US"/>
        </w:rPr>
        <w:t xml:space="preserve">the approximations fit the simulation results very well. For larger values of </w:t>
      </w:r>
      <w:r w:rsidR="00D42AA6">
        <w:rPr>
          <w:rFonts w:ascii="Times New Roman" w:hAnsi="Times New Roman"/>
          <w:i/>
          <w:iCs/>
          <w:lang w:val="en-US"/>
        </w:rPr>
        <w:t>τ</w:t>
      </w:r>
      <w:r w:rsidR="00D42AA6">
        <w:rPr>
          <w:rFonts w:ascii="Times New Roman" w:hAnsi="Times New Roman"/>
          <w:lang w:val="en-US"/>
        </w:rPr>
        <w:t xml:space="preserve"> </w:t>
      </w:r>
      <w:r w:rsidR="00D42AA6">
        <w:rPr>
          <w:lang w:val="en-US"/>
        </w:rPr>
        <w:t xml:space="preserve">the approximations </w:t>
      </w:r>
      <w:r w:rsidR="00D42AA6" w:rsidRPr="008C4383">
        <w:rPr>
          <w:highlight w:val="yellow"/>
          <w:lang w:val="en-US"/>
        </w:rPr>
        <w:t>slightly over estimate the adaptation rate</w:t>
      </w:r>
      <w:r w:rsidR="00D42AA6">
        <w:rPr>
          <w:lang w:val="en-US"/>
        </w:rPr>
        <w:t xml:space="preserve">, but the general trend is consistent. </w:t>
      </w:r>
    </w:p>
    <w:p w:rsidR="00D42AA6" w:rsidRPr="00D42AA6" w:rsidRDefault="00D42AA6" w:rsidP="008C4383">
      <w:pPr>
        <w:ind w:firstLine="0"/>
        <w:rPr>
          <w:lang w:val="en-US"/>
        </w:rPr>
      </w:pPr>
      <w:r>
        <w:rPr>
          <w:lang w:val="en-US"/>
        </w:rPr>
        <w:t xml:space="preserve">The starting point </w:t>
      </w:r>
      <w:r w:rsidR="008C4383">
        <w:rPr>
          <w:lang w:val="en-US"/>
        </w:rPr>
        <w:t xml:space="preserve">of </w:t>
      </w:r>
      <w:r>
        <w:rPr>
          <w:lang w:val="en-US"/>
        </w:rPr>
        <w:t xml:space="preserve">all the lines is </w:t>
      </w:r>
      <w:r w:rsidR="008C4383">
        <w:rPr>
          <w:lang w:val="en-US"/>
        </w:rPr>
        <w:t xml:space="preserve">at </w:t>
      </w:r>
      <w:r>
        <w:rPr>
          <w:rFonts w:ascii="Times New Roman" w:hAnsi="Times New Roman"/>
          <w:i/>
          <w:iCs/>
          <w:lang w:val="en-US"/>
        </w:rPr>
        <w:t xml:space="preserve">τ=1 </w:t>
      </w:r>
      <w:r>
        <w:rPr>
          <w:lang w:val="en-US"/>
        </w:rPr>
        <w:t xml:space="preserve">which represents populations without stress-induced mutation. </w:t>
      </w:r>
      <w:r w:rsidR="008C4383">
        <w:rPr>
          <w:lang w:val="en-US"/>
        </w:rPr>
        <w:t>Hence</w:t>
      </w:r>
      <w:r>
        <w:rPr>
          <w:lang w:val="en-US"/>
        </w:rPr>
        <w:t xml:space="preserve">, both the approximations and the simulation results agree that stress-induced mutation increases the adaptation rate, and that this effect increases with </w:t>
      </w:r>
      <w:r>
        <w:rPr>
          <w:rFonts w:ascii="Times New Roman" w:hAnsi="Times New Roman"/>
          <w:i/>
          <w:iCs/>
          <w:lang w:val="en-US"/>
        </w:rPr>
        <w:t>τ</w:t>
      </w:r>
      <w:r>
        <w:rPr>
          <w:lang w:val="en-US"/>
        </w:rPr>
        <w:t>.</w:t>
      </w:r>
    </w:p>
    <w:p w:rsidR="00FE1408" w:rsidRDefault="00A80402" w:rsidP="00D42AA6">
      <w:pPr>
        <w:keepNext/>
        <w:jc w:val="center"/>
      </w:pPr>
      <w:r>
        <w:rPr>
          <w:noProof/>
          <w:lang w:val="en-US" w:bidi="he-IL"/>
        </w:rPr>
        <w:lastRenderedPageBreak/>
        <w:drawing>
          <wp:inline distT="0" distB="0" distL="0" distR="0" wp14:anchorId="14590462" wp14:editId="3609EA1C">
            <wp:extent cx="3936365" cy="7873365"/>
            <wp:effectExtent l="0" t="0" r="6985" b="0"/>
            <wp:docPr id="2" name="Picture 2" descr="D:\workspace\ruggedsim\manuscript\app_fix_times_s_0.05_logN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space\ruggedsim\manuscript\app_fix_times_s_0.05_logN_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36365" cy="7873365"/>
                    </a:xfrm>
                    <a:prstGeom prst="rect">
                      <a:avLst/>
                    </a:prstGeom>
                    <a:noFill/>
                    <a:ln>
                      <a:noFill/>
                    </a:ln>
                  </pic:spPr>
                </pic:pic>
              </a:graphicData>
            </a:graphic>
          </wp:inline>
        </w:drawing>
      </w:r>
    </w:p>
    <w:p w:rsidR="003277CF" w:rsidRPr="003277CF" w:rsidRDefault="00FE1408" w:rsidP="00096B5A">
      <w:pPr>
        <w:pStyle w:val="Caption"/>
        <w:jc w:val="center"/>
        <w:rPr>
          <w:highlight w:val="lightGray"/>
          <w:lang w:val="en-US"/>
        </w:rPr>
      </w:pPr>
      <w:r>
        <w:lastRenderedPageBreak/>
        <w:t xml:space="preserve">Figure </w:t>
      </w:r>
      <w:r>
        <w:rPr>
          <w:lang w:val="en-US"/>
        </w:rPr>
        <w:fldChar w:fldCharType="begin"/>
      </w:r>
      <w:r>
        <w:rPr>
          <w:lang w:val="en-US"/>
        </w:rPr>
        <w:instrText xml:space="preserve"> SEQ Figure \* ARABIC </w:instrText>
      </w:r>
      <w:r>
        <w:rPr>
          <w:lang w:val="en-US"/>
        </w:rPr>
        <w:fldChar w:fldCharType="separate"/>
      </w:r>
      <w:r w:rsidR="00CF2388">
        <w:rPr>
          <w:noProof/>
          <w:lang w:val="en-US"/>
        </w:rPr>
        <w:t>2</w:t>
      </w:r>
      <w:r>
        <w:rPr>
          <w:lang w:val="en-US"/>
        </w:rPr>
        <w:fldChar w:fldCharType="end"/>
      </w:r>
      <w:r>
        <w:rPr>
          <w:lang w:val="en-US"/>
        </w:rPr>
        <w:t xml:space="preserve"> </w:t>
      </w:r>
      <w:r>
        <w:rPr>
          <w:rFonts w:ascii="Arial" w:hAnsi="Arial" w:cs="Arial"/>
          <w:lang w:val="en-US"/>
        </w:rPr>
        <w:t>–</w:t>
      </w:r>
      <w:r>
        <w:rPr>
          <w:lang w:val="en-US"/>
        </w:rPr>
        <w:t xml:space="preserve"> </w:t>
      </w:r>
      <w:r w:rsidR="00A80402">
        <w:rPr>
          <w:lang w:val="en-US"/>
        </w:rPr>
        <w:t>Stress-induced mutagenesis reduces the adaptation time</w:t>
      </w:r>
      <w:r>
        <w:rPr>
          <w:lang w:val="en-US"/>
        </w:rPr>
        <w:t xml:space="preserve">. </w:t>
      </w:r>
      <w:r>
        <w:rPr>
          <w:b w:val="0"/>
          <w:bCs w:val="0"/>
          <w:lang w:val="en-US"/>
        </w:rPr>
        <w:t>The figure shows a comparison of the full analytical approximatio</w:t>
      </w:r>
      <w:r w:rsidRPr="00FE1408">
        <w:rPr>
          <w:b w:val="0"/>
          <w:bCs w:val="0"/>
          <w:lang w:val="en-US"/>
        </w:rPr>
        <w:t>n</w:t>
      </w:r>
      <w:r w:rsidR="00A80402">
        <w:rPr>
          <w:b w:val="0"/>
          <w:bCs w:val="0"/>
          <w:lang w:val="en-US"/>
        </w:rPr>
        <w:t xml:space="preserve">s </w:t>
      </w:r>
      <w:r w:rsidRPr="00FE1408">
        <w:rPr>
          <w:b w:val="0"/>
          <w:bCs w:val="0"/>
          <w:lang w:val="en-US"/>
        </w:rPr>
        <w:t>in</w:t>
      </w:r>
      <w:r>
        <w:rPr>
          <w:b w:val="0"/>
          <w:bCs w:val="0"/>
          <w:lang w:val="en-US"/>
        </w:rPr>
        <w:t xml:space="preserve"> a segmented red </w:t>
      </w:r>
      <w:proofErr w:type="spellStart"/>
      <w:r>
        <w:rPr>
          <w:b w:val="0"/>
          <w:bCs w:val="0"/>
          <w:lang w:val="en-US"/>
        </w:rPr>
        <w:t>line</w:t>
      </w:r>
      <w:r w:rsidR="00A80402">
        <w:rPr>
          <w:b w:val="0"/>
          <w:bCs w:val="0"/>
          <w:lang w:val="en-US"/>
        </w:rPr>
        <w:t>and</w:t>
      </w:r>
      <w:proofErr w:type="spellEnd"/>
      <w:r w:rsidR="00A80402">
        <w:rPr>
          <w:b w:val="0"/>
          <w:bCs w:val="0"/>
          <w:lang w:val="en-US"/>
        </w:rPr>
        <w:t xml:space="preserve"> the simulation results in </w:t>
      </w:r>
      <w:r>
        <w:rPr>
          <w:b w:val="0"/>
          <w:bCs w:val="0"/>
          <w:lang w:val="en-US"/>
        </w:rPr>
        <w:t>black points</w:t>
      </w:r>
      <w:r w:rsidR="00A80402">
        <w:rPr>
          <w:b w:val="0"/>
          <w:bCs w:val="0"/>
          <w:lang w:val="en-US"/>
        </w:rPr>
        <w:t>.</w:t>
      </w:r>
      <w:r>
        <w:rPr>
          <w:b w:val="0"/>
          <w:bCs w:val="0"/>
          <w:lang w:val="en-US"/>
        </w:rPr>
        <w:t xml:space="preserve"> </w:t>
      </w:r>
      <w:r w:rsidR="00A80402" w:rsidRPr="00096B5A">
        <w:rPr>
          <w:lang w:val="en-US"/>
        </w:rPr>
        <w:t>(</w:t>
      </w:r>
      <w:r w:rsidR="00096B5A" w:rsidRPr="00096B5A">
        <w:rPr>
          <w:lang w:val="en-US"/>
        </w:rPr>
        <w:t>a</w:t>
      </w:r>
      <w:r w:rsidR="00A80402" w:rsidRPr="00096B5A">
        <w:rPr>
          <w:lang w:val="en-US"/>
        </w:rPr>
        <w:t>)</w:t>
      </w:r>
      <w:r w:rsidR="00A80402">
        <w:rPr>
          <w:b w:val="0"/>
          <w:bCs w:val="0"/>
          <w:lang w:val="en-US"/>
        </w:rPr>
        <w:t xml:space="preserve"> Fold-change in waiting time for appearance of a double mutant with stress-induced mutagenesis compared to without. Note that a 10-fold increase in mutation rate results in a ~10-fold decrease in waiting time. </w:t>
      </w:r>
      <w:r w:rsidR="00A80402" w:rsidRPr="00096B5A">
        <w:rPr>
          <w:lang w:val="en-US"/>
        </w:rPr>
        <w:t>(</w:t>
      </w:r>
      <w:r w:rsidR="00096B5A" w:rsidRPr="00096B5A">
        <w:rPr>
          <w:lang w:val="en-US"/>
        </w:rPr>
        <w:t>b</w:t>
      </w:r>
      <w:r w:rsidR="00A80402" w:rsidRPr="00096B5A">
        <w:rPr>
          <w:lang w:val="en-US"/>
        </w:rPr>
        <w:t>)</w:t>
      </w:r>
      <w:r w:rsidR="00A80402">
        <w:rPr>
          <w:b w:val="0"/>
          <w:bCs w:val="0"/>
          <w:lang w:val="en-US"/>
        </w:rPr>
        <w:t xml:space="preserve"> Fold-change in the number of double mutant appearances before fixation. The increase in fixation probability (Eq. X) is </w:t>
      </w:r>
      <w:proofErr w:type="spellStart"/>
      <w:proofErr w:type="gramStart"/>
      <w:r w:rsidR="00A80402">
        <w:rPr>
          <w:b w:val="0"/>
          <w:bCs w:val="0"/>
          <w:lang w:val="en-US"/>
        </w:rPr>
        <w:t>to</w:t>
      </w:r>
      <w:proofErr w:type="spellEnd"/>
      <w:proofErr w:type="gramEnd"/>
      <w:r w:rsidR="00A80402">
        <w:rPr>
          <w:b w:val="0"/>
          <w:bCs w:val="0"/>
          <w:lang w:val="en-US"/>
        </w:rPr>
        <w:t xml:space="preserve"> small to be seen on this scale. </w:t>
      </w:r>
      <w:r w:rsidR="00A80402" w:rsidRPr="00096B5A">
        <w:rPr>
          <w:lang w:val="en-US"/>
        </w:rPr>
        <w:t>(</w:t>
      </w:r>
      <w:r w:rsidR="00096B5A" w:rsidRPr="00096B5A">
        <w:rPr>
          <w:lang w:val="en-US"/>
        </w:rPr>
        <w:t>c</w:t>
      </w:r>
      <w:r w:rsidR="00A80402" w:rsidRPr="00096B5A">
        <w:rPr>
          <w:lang w:val="en-US"/>
        </w:rPr>
        <w:t>)</w:t>
      </w:r>
      <w:r w:rsidR="00A80402">
        <w:rPr>
          <w:b w:val="0"/>
          <w:bCs w:val="0"/>
          <w:lang w:val="en-US"/>
        </w:rPr>
        <w:t xml:space="preserve"> </w:t>
      </w:r>
      <w:r>
        <w:rPr>
          <w:b w:val="0"/>
          <w:bCs w:val="0"/>
          <w:lang w:val="en-US"/>
        </w:rPr>
        <w:t xml:space="preserve">The </w:t>
      </w:r>
      <w:r w:rsidR="00A80402">
        <w:rPr>
          <w:b w:val="0"/>
          <w:bCs w:val="0"/>
          <w:lang w:val="en-US"/>
        </w:rPr>
        <w:t xml:space="preserve">waiting time for adaptation </w:t>
      </w:r>
      <w:r w:rsidR="00A80402">
        <w:rPr>
          <w:rFonts w:ascii="Arial" w:hAnsi="Arial" w:cs="Arial"/>
          <w:b w:val="0"/>
          <w:bCs w:val="0"/>
          <w:lang w:val="en-US"/>
        </w:rPr>
        <w:t>–</w:t>
      </w:r>
      <w:r w:rsidR="00A80402">
        <w:rPr>
          <w:b w:val="0"/>
          <w:bCs w:val="0"/>
          <w:lang w:val="en-US"/>
        </w:rPr>
        <w:t xml:space="preserve"> appearance and fixation of a double mutant </w:t>
      </w:r>
      <w:r w:rsidR="00A80402">
        <w:rPr>
          <w:rFonts w:ascii="Arial" w:hAnsi="Arial" w:cs="Arial"/>
          <w:b w:val="0"/>
          <w:bCs w:val="0"/>
          <w:lang w:val="en-US"/>
        </w:rPr>
        <w:t>–</w:t>
      </w:r>
      <w:r w:rsidR="00A80402">
        <w:rPr>
          <w:b w:val="0"/>
          <w:bCs w:val="0"/>
          <w:lang w:val="en-US"/>
        </w:rPr>
        <w:t xml:space="preserve"> in generations as a function of the fold-increase in mutation rate in stressed individuals. Note how a minor increase in mutation rate results in a considerable </w:t>
      </w:r>
      <w:proofErr w:type="spellStart"/>
      <w:r w:rsidR="00A80402">
        <w:rPr>
          <w:b w:val="0"/>
          <w:bCs w:val="0"/>
          <w:lang w:val="en-US"/>
        </w:rPr>
        <w:t>decreae</w:t>
      </w:r>
      <w:proofErr w:type="spellEnd"/>
      <w:r w:rsidR="00A80402">
        <w:rPr>
          <w:b w:val="0"/>
          <w:bCs w:val="0"/>
          <w:lang w:val="en-US"/>
        </w:rPr>
        <w:t xml:space="preserve"> in adaptation time. </w:t>
      </w:r>
      <w:r>
        <w:rPr>
          <w:b w:val="0"/>
          <w:bCs w:val="0"/>
          <w:lang w:val="en-US"/>
        </w:rPr>
        <w:t xml:space="preserve">Parameters used: selection coefficient </w:t>
      </w:r>
      <w:r>
        <w:rPr>
          <w:b w:val="0"/>
          <w:bCs w:val="0"/>
          <w:i/>
          <w:iCs/>
          <w:lang w:val="en-US"/>
        </w:rPr>
        <w:t>s=0.05</w:t>
      </w:r>
      <w:r>
        <w:rPr>
          <w:b w:val="0"/>
          <w:bCs w:val="0"/>
          <w:lang w:val="en-US"/>
        </w:rPr>
        <w:t>,</w:t>
      </w:r>
      <w:r w:rsidR="00D42AA6">
        <w:rPr>
          <w:b w:val="0"/>
          <w:bCs w:val="0"/>
          <w:lang w:val="en-US"/>
        </w:rPr>
        <w:t xml:space="preserve"> double mutant advantage </w:t>
      </w:r>
      <w:r w:rsidR="00D42AA6">
        <w:rPr>
          <w:b w:val="0"/>
          <w:bCs w:val="0"/>
          <w:i/>
          <w:iCs/>
          <w:lang w:val="en-US"/>
        </w:rPr>
        <w:t>H=2</w:t>
      </w:r>
      <w:r w:rsidR="00D42AA6">
        <w:rPr>
          <w:b w:val="0"/>
          <w:bCs w:val="0"/>
          <w:lang w:val="en-US"/>
        </w:rPr>
        <w:t>,</w:t>
      </w:r>
      <w:r>
        <w:rPr>
          <w:b w:val="0"/>
          <w:bCs w:val="0"/>
          <w:lang w:val="en-US"/>
        </w:rPr>
        <w:t xml:space="preserve"> genomic mutation rate </w:t>
      </w:r>
      <w:r>
        <w:rPr>
          <w:b w:val="0"/>
          <w:bCs w:val="0"/>
          <w:i/>
          <w:iCs/>
          <w:lang w:val="en-US"/>
        </w:rPr>
        <w:t>U=0.0004</w:t>
      </w:r>
      <w:r>
        <w:rPr>
          <w:b w:val="0"/>
          <w:bCs w:val="0"/>
          <w:lang w:val="en-US"/>
        </w:rPr>
        <w:t xml:space="preserve">, locus specific mutation rate </w:t>
      </w:r>
      <w:r>
        <w:rPr>
          <w:rFonts w:ascii="Times New Roman" w:hAnsi="Times New Roman"/>
          <w:b w:val="0"/>
          <w:bCs w:val="0"/>
          <w:i/>
          <w:iCs/>
          <w:lang w:val="en-US"/>
        </w:rPr>
        <w:t>µ</w:t>
      </w:r>
      <w:r>
        <w:rPr>
          <w:b w:val="0"/>
          <w:bCs w:val="0"/>
          <w:i/>
          <w:iCs/>
          <w:lang w:val="en-US"/>
        </w:rPr>
        <w:t>=U/5000</w:t>
      </w:r>
      <w:r w:rsidR="00D42AA6">
        <w:rPr>
          <w:b w:val="0"/>
          <w:bCs w:val="0"/>
          <w:lang w:val="en-US"/>
        </w:rPr>
        <w:t xml:space="preserve">, population size </w:t>
      </w:r>
      <w:r w:rsidR="00D42AA6">
        <w:rPr>
          <w:b w:val="0"/>
          <w:bCs w:val="0"/>
          <w:i/>
          <w:iCs/>
          <w:lang w:val="en-US"/>
        </w:rPr>
        <w:t>N=10</w:t>
      </w:r>
      <w:r w:rsidR="00D42AA6">
        <w:rPr>
          <w:b w:val="0"/>
          <w:bCs w:val="0"/>
          <w:i/>
          <w:iCs/>
          <w:vertAlign w:val="superscript"/>
          <w:lang w:val="en-US"/>
        </w:rPr>
        <w:t>6</w:t>
      </w:r>
      <w:r w:rsidR="00D42AA6">
        <w:rPr>
          <w:b w:val="0"/>
          <w:bCs w:val="0"/>
          <w:lang w:val="en-US"/>
        </w:rPr>
        <w:t>.</w:t>
      </w:r>
      <w:bookmarkEnd w:id="15"/>
    </w:p>
    <w:p w:rsidR="003277CF" w:rsidRPr="003277CF" w:rsidRDefault="003277CF" w:rsidP="00AD20B2">
      <w:pPr>
        <w:pStyle w:val="Heading1"/>
        <w:rPr>
          <w:lang w:val="en-US"/>
        </w:rPr>
      </w:pPr>
      <w:r w:rsidRPr="003277CF">
        <w:rPr>
          <w:lang w:val="en-US"/>
        </w:rPr>
        <w:t>Discussion</w:t>
      </w:r>
    </w:p>
    <w:p w:rsidR="003277CF" w:rsidRDefault="00CB0B5A" w:rsidP="003277CF">
      <w:pPr>
        <w:pStyle w:val="Heading1"/>
        <w:rPr>
          <w:lang w:val="en-US"/>
        </w:rPr>
      </w:pPr>
      <w:r>
        <w:rPr>
          <w:lang w:val="en-US"/>
        </w:rPr>
        <w:t>Acknowledgments</w:t>
      </w:r>
    </w:p>
    <w:p w:rsidR="001F1352" w:rsidRDefault="00CB0B5A" w:rsidP="001B3296">
      <w:pPr>
        <w:pStyle w:val="Heading1"/>
        <w:rPr>
          <w:lang w:val="en-US"/>
        </w:rPr>
      </w:pPr>
      <w:r>
        <w:rPr>
          <w:lang w:val="en-US"/>
        </w:rPr>
        <w:t xml:space="preserve">Data </w:t>
      </w:r>
      <w:proofErr w:type="spellStart"/>
      <w:r w:rsidR="001B3296">
        <w:rPr>
          <w:lang w:val="en-US"/>
        </w:rPr>
        <w:t>A</w:t>
      </w:r>
      <w:r>
        <w:rPr>
          <w:lang w:val="en-US"/>
        </w:rPr>
        <w:t>ccessability</w:t>
      </w:r>
      <w:proofErr w:type="spellEnd"/>
    </w:p>
    <w:p w:rsidR="001F1352" w:rsidRPr="003277CF" w:rsidRDefault="003D4177" w:rsidP="00F73F5C">
      <w:pPr>
        <w:pStyle w:val="Firstparagraph"/>
      </w:pPr>
      <w:r>
        <w:t>The data sets</w:t>
      </w:r>
      <w:r w:rsidR="001F1352" w:rsidRPr="003277CF">
        <w:t xml:space="preserve"> supporting the results of this article</w:t>
      </w:r>
      <w:r w:rsidR="00F73F5C">
        <w:t xml:space="preserve"> </w:t>
      </w:r>
      <w:r>
        <w:t>are</w:t>
      </w:r>
      <w:r w:rsidR="001F1352" w:rsidRPr="003277CF">
        <w:t xml:space="preserve"> available in the [repository name] repository, [unique persistent identifier and hyperlink t</w:t>
      </w:r>
      <w:r>
        <w:t>o dataset(s) in http:// format]</w:t>
      </w:r>
      <w:r w:rsidR="00F73F5C">
        <w:t xml:space="preserve">. The simulations source code, the source code used to analyse the data and generate the plots and the complete history of the manuscript are available as a </w:t>
      </w:r>
      <w:r w:rsidR="00F73F5C" w:rsidRPr="00F73F5C">
        <w:rPr>
          <w:i/>
          <w:iCs/>
        </w:rPr>
        <w:t>git</w:t>
      </w:r>
      <w:r w:rsidR="00F73F5C">
        <w:t xml:space="preserve"> repository at </w:t>
      </w:r>
      <w:proofErr w:type="spellStart"/>
      <w:r>
        <w:t>GitHub</w:t>
      </w:r>
      <w:proofErr w:type="spellEnd"/>
      <w:r>
        <w:t xml:space="preserve"> at </w:t>
      </w:r>
      <w:hyperlink r:id="rId16" w:history="1">
        <w:r w:rsidR="00F73F5C" w:rsidRPr="00EF674F">
          <w:rPr>
            <w:rStyle w:val="Hyperlink"/>
          </w:rPr>
          <w:t>https://github.com/yoavram/ruggedsim.git</w:t>
        </w:r>
      </w:hyperlink>
      <w:r>
        <w:t>.</w:t>
      </w:r>
    </w:p>
    <w:p w:rsidR="003277CF" w:rsidRDefault="003277CF" w:rsidP="003277CF">
      <w:pPr>
        <w:pStyle w:val="Heading1"/>
        <w:rPr>
          <w:lang w:val="en-US"/>
        </w:rPr>
      </w:pPr>
      <w:r>
        <w:rPr>
          <w:lang w:val="en-US"/>
        </w:rPr>
        <w:t>References</w:t>
      </w:r>
    </w:p>
    <w:p w:rsidR="00CB0B5A" w:rsidRDefault="00CB0B5A" w:rsidP="001B3296">
      <w:pPr>
        <w:pStyle w:val="Heading1"/>
        <w:rPr>
          <w:lang w:val="en-US"/>
        </w:rPr>
      </w:pPr>
      <w:r>
        <w:rPr>
          <w:lang w:val="en-US"/>
        </w:rPr>
        <w:t xml:space="preserve">Figure </w:t>
      </w:r>
      <w:r w:rsidR="001B3296">
        <w:rPr>
          <w:lang w:val="en-US"/>
        </w:rPr>
        <w:t>L</w:t>
      </w:r>
      <w:r>
        <w:rPr>
          <w:lang w:val="en-US"/>
        </w:rPr>
        <w:t>egends</w:t>
      </w:r>
    </w:p>
    <w:p w:rsidR="00CB0B5A" w:rsidRDefault="00CB0B5A" w:rsidP="001B3296">
      <w:pPr>
        <w:pStyle w:val="Heading1"/>
        <w:rPr>
          <w:lang w:val="en-US"/>
        </w:rPr>
      </w:pPr>
      <w:r>
        <w:rPr>
          <w:lang w:val="en-US"/>
        </w:rPr>
        <w:t xml:space="preserve">Table </w:t>
      </w:r>
      <w:r w:rsidR="001B3296">
        <w:rPr>
          <w:lang w:val="en-US"/>
        </w:rPr>
        <w:t>L</w:t>
      </w:r>
      <w:r>
        <w:rPr>
          <w:lang w:val="en-US"/>
        </w:rPr>
        <w:t>egends</w:t>
      </w:r>
    </w:p>
    <w:p w:rsidR="00CB0B5A" w:rsidRDefault="00CB0B5A" w:rsidP="001B3296">
      <w:pPr>
        <w:pStyle w:val="Heading1"/>
        <w:rPr>
          <w:lang w:val="en-US"/>
        </w:rPr>
      </w:pPr>
      <w:r>
        <w:rPr>
          <w:lang w:val="en-US"/>
        </w:rPr>
        <w:t xml:space="preserve">Short </w:t>
      </w:r>
      <w:r w:rsidR="001B3296">
        <w:rPr>
          <w:lang w:val="en-US"/>
        </w:rPr>
        <w:t>T</w:t>
      </w:r>
      <w:r>
        <w:rPr>
          <w:lang w:val="en-US"/>
        </w:rPr>
        <w:t>itle</w:t>
      </w:r>
    </w:p>
    <w:p w:rsidR="00CB0B5A" w:rsidRPr="00CB0B5A" w:rsidRDefault="00CB0B5A" w:rsidP="001B3296">
      <w:pPr>
        <w:rPr>
          <w:lang w:val="en-US"/>
        </w:rPr>
      </w:pPr>
      <w:r>
        <w:rPr>
          <w:lang w:val="en-US"/>
        </w:rPr>
        <w:t>Stress-induced mutagenesis and complex adaptations</w:t>
      </w:r>
    </w:p>
    <w:p w:rsidR="003277CF" w:rsidRDefault="003277CF">
      <w:pPr>
        <w:spacing w:line="240" w:lineRule="auto"/>
        <w:ind w:firstLine="0"/>
        <w:jc w:val="left"/>
        <w:rPr>
          <w:lang w:val="en-US"/>
        </w:rPr>
      </w:pPr>
      <w:r>
        <w:rPr>
          <w:lang w:val="en-US"/>
        </w:rPr>
        <w:br w:type="page"/>
      </w:r>
    </w:p>
    <w:p w:rsidR="00AB1C75" w:rsidRDefault="001B3296" w:rsidP="001B3296">
      <w:pPr>
        <w:pStyle w:val="Heading1"/>
        <w:rPr>
          <w:lang w:val="en-US"/>
        </w:rPr>
      </w:pPr>
      <w:r>
        <w:rPr>
          <w:lang w:val="en-US"/>
        </w:rPr>
        <w:lastRenderedPageBreak/>
        <w:t xml:space="preserve">Electronic </w:t>
      </w:r>
      <w:r w:rsidR="00D6008A">
        <w:rPr>
          <w:lang w:val="en-US"/>
        </w:rPr>
        <w:t xml:space="preserve">Supporting </w:t>
      </w:r>
      <w:r>
        <w:rPr>
          <w:lang w:val="en-US"/>
        </w:rPr>
        <w:t>Material</w:t>
      </w:r>
    </w:p>
    <w:p w:rsidR="001639B1" w:rsidRDefault="001639B1" w:rsidP="001639B1">
      <w:pPr>
        <w:pStyle w:val="Heading2"/>
        <w:rPr>
          <w:lang w:val="en-US"/>
        </w:rPr>
      </w:pPr>
      <w:bookmarkStart w:id="21" w:name="_Ref354319797"/>
      <w:r>
        <w:rPr>
          <w:lang w:val="en-US"/>
        </w:rPr>
        <w:t>Fixation probability with stress-induced mutation</w:t>
      </w:r>
      <w:bookmarkEnd w:id="21"/>
    </w:p>
    <w:p w:rsidR="00D6008A" w:rsidRDefault="00D6008A" w:rsidP="00BE0A9C">
      <w:pPr>
        <w:ind w:firstLine="0"/>
        <w:rPr>
          <w:lang w:val="en-US"/>
        </w:rPr>
      </w:pPr>
      <w:r>
        <w:rPr>
          <w:lang w:val="en-US"/>
        </w:rPr>
        <w:t xml:space="preserve">We derive the fixation probability of a double mutant </w:t>
      </w:r>
      <w:r w:rsidR="00BE0A9C">
        <w:rPr>
          <w:rFonts w:ascii="Cambria Math" w:hAnsi="Cambria Math"/>
          <w:i/>
          <w:iCs/>
          <w:lang w:val="en-US"/>
        </w:rPr>
        <w:t>𝜌</w:t>
      </w:r>
      <w:r>
        <w:rPr>
          <w:lang w:val="en-US"/>
        </w:rPr>
        <w:t xml:space="preserve"> in a population with stress-induced mutation. The </w:t>
      </w:r>
      <w:proofErr w:type="spellStart"/>
      <w:r>
        <w:rPr>
          <w:lang w:val="en-US"/>
        </w:rPr>
        <w:t>paramters</w:t>
      </w:r>
      <w:proofErr w:type="spellEnd"/>
      <w:r>
        <w:rPr>
          <w:lang w:val="en-US"/>
        </w:rPr>
        <w:t xml:space="preserve"> are defined in the </w:t>
      </w:r>
      <w:r>
        <w:rPr>
          <w:lang w:val="en-US"/>
        </w:rPr>
        <w:fldChar w:fldCharType="begin"/>
      </w:r>
      <w:r>
        <w:rPr>
          <w:lang w:val="en-US"/>
        </w:rPr>
        <w:instrText xml:space="preserve"> REF _Ref354490589 \h </w:instrText>
      </w:r>
      <w:r>
        <w:rPr>
          <w:lang w:val="en-US"/>
        </w:rPr>
      </w:r>
      <w:r>
        <w:rPr>
          <w:lang w:val="en-US"/>
        </w:rPr>
        <w:fldChar w:fldCharType="separate"/>
      </w:r>
      <w:r w:rsidR="00CF2388">
        <w:rPr>
          <w:lang w:val="en-US"/>
        </w:rPr>
        <w:t>Analytical model</w:t>
      </w:r>
      <w:r>
        <w:rPr>
          <w:lang w:val="en-US"/>
        </w:rPr>
        <w:fldChar w:fldCharType="end"/>
      </w:r>
      <w:r>
        <w:rPr>
          <w:lang w:val="en-US"/>
        </w:rPr>
        <w:t xml:space="preserve"> section. </w:t>
      </w:r>
    </w:p>
    <w:p w:rsidR="001639B1" w:rsidRPr="001639B1" w:rsidRDefault="00BE0A9C" w:rsidP="00BE0A9C">
      <w:pPr>
        <w:pStyle w:val="Firstparagraph"/>
        <w:rPr>
          <w:lang w:val="en-US"/>
        </w:rPr>
      </w:pPr>
      <m:oMathPara>
        <m:oMath>
          <m:r>
            <w:rPr>
              <w:rFonts w:ascii="Cambria Math" w:hAnsi="Cambria Math"/>
              <w:lang w:val="en-US"/>
            </w:rPr>
            <m:t>ρ=2-</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α</m:t>
              </m:r>
            </m:den>
          </m:f>
          <m:r>
            <w:rPr>
              <w:rFonts w:ascii="Cambria Math" w:hAnsi="Cambria Math"/>
              <w:lang w:val="en-US"/>
            </w:rPr>
            <m:t>+o(α-1)</m:t>
          </m:r>
        </m:oMath>
      </m:oMathPara>
    </w:p>
    <w:p w:rsidR="001639B1" w:rsidRPr="001639B1" w:rsidRDefault="001639B1" w:rsidP="001639B1">
      <w:pPr>
        <w:rPr>
          <w:lang w:val="en-US"/>
        </w:rPr>
      </w:pPr>
      <m:oMathPara>
        <m:oMath>
          <m:r>
            <w:rPr>
              <w:rFonts w:ascii="Cambria Math" w:hAnsi="Cambria Math"/>
              <w:lang w:val="en-US"/>
            </w:rPr>
            <m:t>α=</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acc>
                <m:accPr>
                  <m:chr m:val="̅"/>
                  <m:ctrlPr>
                    <w:rPr>
                      <w:rFonts w:ascii="Cambria Math" w:hAnsi="Cambria Math"/>
                      <w:i/>
                      <w:lang w:val="en-US"/>
                    </w:rPr>
                  </m:ctrlPr>
                </m:accPr>
                <m:e>
                  <m:r>
                    <w:rPr>
                      <w:rFonts w:ascii="Cambria Math" w:hAnsi="Cambria Math"/>
                      <w:lang w:val="en-US"/>
                    </w:rPr>
                    <m:t>ω</m:t>
                  </m:r>
                </m:e>
              </m:acc>
            </m:den>
          </m:f>
        </m:oMath>
      </m:oMathPara>
    </w:p>
    <w:p w:rsidR="001639B1" w:rsidRPr="001639B1" w:rsidRDefault="0018262D" w:rsidP="008D6D56">
      <w:pPr>
        <w:rPr>
          <w:lang w:val="en-US"/>
        </w:rPr>
      </w:pPr>
      <m:oMathPara>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m:oMathPara>
    </w:p>
    <w:p w:rsidR="00D6008A" w:rsidRDefault="00D6008A" w:rsidP="00D6008A">
      <w:pPr>
        <w:ind w:firstLine="0"/>
        <w:rPr>
          <w:lang w:val="en-US"/>
        </w:rPr>
      </w:pPr>
      <w:proofErr w:type="spellStart"/>
      <w:r>
        <w:rPr>
          <w:lang w:val="en-US"/>
        </w:rPr>
        <w:t>Pluging</w:t>
      </w:r>
      <w:proofErr w:type="spellEnd"/>
      <w:r>
        <w:rPr>
          <w:lang w:val="en-US"/>
        </w:rPr>
        <w:t xml:space="preserve"> in the population mean fitness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oMath>
      <w:r>
        <w:rPr>
          <w:lang w:val="en-US"/>
        </w:rPr>
        <w:t xml:space="preserve"> to the relative fitness of the double mutant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sim</m:t>
            </m:r>
          </m:sub>
        </m:sSub>
      </m:oMath>
      <w:r>
        <w:rPr>
          <w:lang w:val="en-US"/>
        </w:rPr>
        <w:t xml:space="preserve"> we get</w:t>
      </w:r>
    </w:p>
    <w:p w:rsidR="001639B1" w:rsidRPr="001639B1" w:rsidRDefault="0018262D" w:rsidP="008D6D56">
      <w:pP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sim</m:t>
              </m:r>
            </m:sub>
          </m:sSub>
          <m:r>
            <w:rPr>
              <w:rFonts w:ascii="Cambria Math" w:hAnsi="Cambria Math"/>
              <w:lang w:val="en-US"/>
            </w:rPr>
            <m:t>=</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den>
          </m:f>
          <m:r>
            <w:rPr>
              <w:rFonts w:ascii="Cambria Math" w:hAnsi="Cambria Math"/>
              <w:lang w:val="en-US"/>
            </w:rPr>
            <m:t>=</m:t>
          </m:r>
        </m:oMath>
      </m:oMathPara>
    </w:p>
    <w:p w:rsidR="001639B1" w:rsidRPr="001639B1" w:rsidRDefault="0018262D" w:rsidP="008D6D56">
      <w:pPr>
        <w:rPr>
          <w:lang w:val="en-US"/>
        </w:rPr>
      </w:pPr>
      <m:oMathPara>
        <m:oMath>
          <m:f>
            <m:fPr>
              <m:ctrlPr>
                <w:rPr>
                  <w:rFonts w:ascii="Cambria Math" w:hAnsi="Cambria Math"/>
                  <w:i/>
                  <w:lang w:val="en-US"/>
                </w:rPr>
              </m:ctrlPr>
            </m:fPr>
            <m:num>
              <m:r>
                <w:rPr>
                  <w:rFonts w:ascii="Cambria Math" w:hAnsi="Cambria Math"/>
                  <w:lang w:val="en-US"/>
                </w:rPr>
                <m:t>1+sH</m:t>
              </m:r>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den>
          </m:f>
          <m:r>
            <w:rPr>
              <w:rFonts w:ascii="Cambria Math" w:hAnsi="Cambria Math"/>
              <w:lang w:val="en-US"/>
            </w:rPr>
            <m:t>=</m:t>
          </m:r>
        </m:oMath>
      </m:oMathPara>
    </w:p>
    <w:p w:rsidR="001639B1" w:rsidRPr="008D6D56" w:rsidRDefault="0018262D" w:rsidP="008D6D56">
      <w:pPr>
        <w:rPr>
          <w:lang w:val="en-US"/>
        </w:rPr>
      </w:pPr>
      <m:oMathPara>
        <m:oMath>
          <m:f>
            <m:fPr>
              <m:ctrlPr>
                <w:rPr>
                  <w:rFonts w:ascii="Cambria Math" w:hAnsi="Cambria Math"/>
                  <w:i/>
                  <w:lang w:val="en-US"/>
                </w:rPr>
              </m:ctrlPr>
            </m:fPr>
            <m:num>
              <m:r>
                <w:rPr>
                  <w:rFonts w:ascii="Cambria Math" w:hAnsi="Cambria Math"/>
                  <w:lang w:val="en-US"/>
                </w:rPr>
                <m:t>1+sH</m:t>
              </m:r>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den>
          </m:f>
        </m:oMath>
      </m:oMathPara>
    </w:p>
    <w:p w:rsidR="008D6D56" w:rsidRPr="008D6D56" w:rsidRDefault="00D6008A" w:rsidP="00BE0A9C">
      <w:pPr>
        <w:pStyle w:val="Firstparagraph"/>
        <w:rPr>
          <w:lang w:val="en-US"/>
        </w:rPr>
      </w:pPr>
      <w:proofErr w:type="spellStart"/>
      <w:r>
        <w:rPr>
          <w:lang w:val="en-US"/>
        </w:rPr>
        <w:t>Pluging</w:t>
      </w:r>
      <w:proofErr w:type="spellEnd"/>
      <w:r>
        <w:rPr>
          <w:lang w:val="en-US"/>
        </w:rPr>
        <w:t xml:space="preserve"> that in the fixation probability</w:t>
      </w:r>
      <w:r w:rsidR="00BE0A9C">
        <w:rPr>
          <w:lang w:val="en-US"/>
        </w:rPr>
        <w:t xml:space="preserve"> gives the final result</w:t>
      </w:r>
      <w:r>
        <w:rPr>
          <w:lang w:val="en-US"/>
        </w:rPr>
        <w:t>:</w:t>
      </w:r>
    </w:p>
    <w:p w:rsidR="001639B1" w:rsidRPr="001639B1" w:rsidRDefault="0018262D" w:rsidP="00BE0A9C">
      <w:pPr>
        <w:pStyle w:val="Firstparagraph"/>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≈2-2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oMath>
      </m:oMathPara>
    </w:p>
    <w:p w:rsidR="00AB1C75" w:rsidRDefault="00AB1C75" w:rsidP="00AB1C75">
      <w:pPr>
        <w:pStyle w:val="Heading2"/>
        <w:rPr>
          <w:lang w:val="en-US"/>
        </w:rPr>
      </w:pPr>
      <w:bookmarkStart w:id="22" w:name="_Ref354319905"/>
      <w:r>
        <w:rPr>
          <w:lang w:val="en-US"/>
        </w:rPr>
        <w:t>First-order approximations</w:t>
      </w:r>
      <w:bookmarkEnd w:id="22"/>
    </w:p>
    <w:p w:rsidR="00CF2388" w:rsidRDefault="0043263E" w:rsidP="004B1BAC">
      <w:pPr>
        <w:ind w:firstLine="0"/>
        <w:rPr>
          <w:lang w:val="en-US"/>
        </w:rPr>
      </w:pPr>
      <w:r>
        <w:rPr>
          <w:lang w:val="en-US"/>
        </w:rPr>
        <w:t xml:space="preserve">Here we derive the first-order approximations from the full analytical approximations described in the </w:t>
      </w:r>
      <w:r>
        <w:rPr>
          <w:lang w:val="en-US"/>
        </w:rPr>
        <w:fldChar w:fldCharType="begin"/>
      </w:r>
      <w:r>
        <w:rPr>
          <w:lang w:val="en-US"/>
        </w:rPr>
        <w:instrText xml:space="preserve"> REF _Ref354152000 \h </w:instrText>
      </w:r>
      <w:r>
        <w:rPr>
          <w:lang w:val="en-US"/>
        </w:rPr>
      </w:r>
      <w:r>
        <w:rPr>
          <w:lang w:val="en-US"/>
        </w:rPr>
        <w:fldChar w:fldCharType="separate"/>
      </w:r>
      <w:r w:rsidR="00CF2388">
        <w:rPr>
          <w:lang w:val="en-US"/>
        </w:rPr>
        <w:t>Methods</w:t>
      </w:r>
    </w:p>
    <w:p w:rsidR="00332A32" w:rsidRDefault="00CF2388" w:rsidP="00332A32">
      <w:pPr>
        <w:pStyle w:val="Firstparagraph"/>
        <w:rPr>
          <w:lang w:val="en-US"/>
        </w:rPr>
      </w:pPr>
      <w:proofErr w:type="gramStart"/>
      <w:r>
        <w:rPr>
          <w:lang w:val="en-US"/>
        </w:rPr>
        <w:t>Analytical model</w:t>
      </w:r>
      <w:r w:rsidR="0043263E">
        <w:rPr>
          <w:lang w:val="en-US"/>
        </w:rPr>
        <w:fldChar w:fldCharType="end"/>
      </w:r>
      <w:r w:rsidR="0043263E">
        <w:rPr>
          <w:lang w:val="en-US"/>
        </w:rPr>
        <w:t xml:space="preserve"> section.</w:t>
      </w:r>
      <w:proofErr w:type="gramEnd"/>
      <w:r w:rsidR="00332A32">
        <w:rPr>
          <w:lang w:val="en-US"/>
        </w:rPr>
        <w:t xml:space="preserve"> The term "first-order" </w:t>
      </w:r>
      <w:proofErr w:type="gramStart"/>
      <w:r w:rsidR="00332A32">
        <w:rPr>
          <w:lang w:val="en-US"/>
        </w:rPr>
        <w:t>approximations is</w:t>
      </w:r>
      <w:proofErr w:type="gramEnd"/>
      <w:r w:rsidR="00332A32">
        <w:rPr>
          <w:lang w:val="en-US"/>
        </w:rPr>
        <w:t xml:space="preserve"> used here to describe the approximation of analytical expressions by linear expression or polynomials of the first degree. For example, the expression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00332A32">
        <w:rPr>
          <w:lang w:val="en-US"/>
        </w:rPr>
        <w:t xml:space="preserve"> can be written as a Tayloer </w:t>
      </w:r>
      <w:proofErr w:type="gramStart"/>
      <w:r w:rsidR="00332A32">
        <w:rPr>
          <w:lang w:val="en-US"/>
        </w:rPr>
        <w:t xml:space="preserve">series </w:t>
      </w:r>
      <w:proofErr w:type="gramEnd"/>
      <m:oMath>
        <m:nary>
          <m:naryPr>
            <m:chr m:val="∑"/>
            <m:ctrlPr>
              <w:rPr>
                <w:rFonts w:ascii="Cambria Math" w:hAnsi="Cambria Math"/>
                <w:i/>
                <w:lang w:val="en-US"/>
              </w:rPr>
            </m:ctrlPr>
          </m:naryPr>
          <m:sub>
            <m:r>
              <w:rPr>
                <w:rFonts w:ascii="Cambria Math" w:hAnsi="Cambria Math"/>
              </w:rPr>
              <m:t>i=0</m:t>
            </m:r>
          </m:sub>
          <m:sup>
            <m:r>
              <w:rPr>
                <w:rFonts w:ascii="Cambria Math" w:hAnsi="Cambria Math"/>
              </w:rPr>
              <m:t>∞</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e>
                </m:d>
              </m:e>
              <m:sup>
                <m:r>
                  <w:rPr>
                    <w:rFonts w:ascii="Cambria Math" w:hAnsi="Cambria Math"/>
                    <w:lang w:val="en-US"/>
                  </w:rPr>
                  <m:t>i</m:t>
                </m:r>
              </m:sup>
            </m:sSup>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i</m:t>
                    </m:r>
                  </m:sup>
                </m:sSup>
              </m:num>
              <m:den>
                <m:r>
                  <w:rPr>
                    <w:rFonts w:ascii="Cambria Math" w:hAnsi="Cambria Math"/>
                    <w:lang w:val="en-US"/>
                  </w:rPr>
                  <m:t>i!</m:t>
                </m:r>
              </m:den>
            </m:f>
          </m:e>
        </m:nary>
        <m:r>
          <w:rPr>
            <w:rFonts w:ascii="Cambria Math" w:hAnsi="Cambria Math"/>
            <w:lang w:val="en-US"/>
          </w:rPr>
          <m:t>=1-U+O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e>
        </m:d>
      </m:oMath>
      <w:r w:rsidR="00332A32">
        <w:rPr>
          <w:lang w:val="en-US"/>
        </w:rPr>
        <w:t xml:space="preserve">. Therefore, when </w:t>
      </w:r>
      <w:r w:rsidR="00332A32">
        <w:rPr>
          <w:i/>
          <w:iCs/>
          <w:lang w:val="en-US"/>
        </w:rPr>
        <w:t>U</w:t>
      </w:r>
      <w:r w:rsidR="00332A32">
        <w:rPr>
          <w:lang w:val="en-US"/>
        </w:rPr>
        <w:t xml:space="preserve"> is very small </w:t>
      </w:r>
      <w:r w:rsidR="00332A32">
        <w:rPr>
          <w:rFonts w:ascii="Arial" w:hAnsi="Arial" w:cs="Arial"/>
          <w:lang w:val="en-US"/>
        </w:rPr>
        <w:t>–</w:t>
      </w:r>
      <w:r w:rsidR="00332A32">
        <w:rPr>
          <w:lang w:val="en-US"/>
        </w:rPr>
        <w:t xml:space="preserve"> for bacteria it is estimated to be between 10</w:t>
      </w:r>
      <w:r w:rsidR="00332A32">
        <w:rPr>
          <w:vertAlign w:val="superscript"/>
          <w:lang w:val="en-US"/>
        </w:rPr>
        <w:t>-4</w:t>
      </w:r>
      <w:r w:rsidR="00332A32">
        <w:rPr>
          <w:lang w:val="en-US"/>
        </w:rPr>
        <w:t xml:space="preserve"> and 10</w:t>
      </w:r>
      <w:r w:rsidR="00332A32">
        <w:rPr>
          <w:vertAlign w:val="superscript"/>
          <w:lang w:val="en-US"/>
        </w:rPr>
        <w:t>-2</w:t>
      </w:r>
      <w:r w:rsidR="00332A32">
        <w:rPr>
          <w:vertAlign w:val="superscript"/>
          <w:lang w:val="en-US"/>
        </w:rPr>
        <w:softHyphen/>
      </w:r>
      <w:r w:rsidR="00332A32">
        <w:rPr>
          <w:vertAlign w:val="subscript"/>
          <w:lang w:val="en-US"/>
        </w:rPr>
        <w:softHyphen/>
      </w:r>
      <w:r w:rsidR="00332A32">
        <w:rPr>
          <w:lang w:val="en-US"/>
        </w:rPr>
        <w:t xml:space="preserve"> </w:t>
      </w:r>
      <w:r w:rsidR="00332A32">
        <w:rPr>
          <w:rFonts w:ascii="Arial" w:hAnsi="Arial" w:cs="Arial"/>
          <w:lang w:val="en-US"/>
        </w:rPr>
        <w:t>–</w:t>
      </w:r>
      <w:r w:rsidR="00332A32">
        <w:rPr>
          <w:lang w:val="en-US"/>
        </w:rPr>
        <w:t xml:space="preserve"> the linear expression </w:t>
      </w:r>
      <w:r w:rsidR="00332A32">
        <w:rPr>
          <w:i/>
          <w:iCs/>
          <w:lang w:val="en-US"/>
        </w:rPr>
        <w:t>1-U</w:t>
      </w:r>
      <w:r w:rsidR="00332A32">
        <w:rPr>
          <w:lang w:val="en-US"/>
        </w:rPr>
        <w:t xml:space="preserve"> is a good approximation </w:t>
      </w:r>
      <w:proofErr w:type="gramStart"/>
      <w:r w:rsidR="00332A32">
        <w:rPr>
          <w:lang w:val="en-US"/>
        </w:rPr>
        <w:t xml:space="preserve">for </w:t>
      </w:r>
      <w:proofErr w:type="gramEnd"/>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00332A32">
        <w:rPr>
          <w:lang w:val="en-US"/>
        </w:rPr>
        <w:t>.</w:t>
      </w:r>
    </w:p>
    <w:p w:rsidR="00AD20B2" w:rsidRPr="00AD20B2" w:rsidRDefault="00AD20B2" w:rsidP="00AD20B2">
      <w:pPr>
        <w:rPr>
          <w:lang w:val="en-US"/>
        </w:rPr>
      </w:pPr>
      <w:r>
        <w:rPr>
          <w:lang w:val="en-US"/>
        </w:rPr>
        <w:t xml:space="preserve">We will denote these first-order approximations by an </w:t>
      </w:r>
      <w:proofErr w:type="spellStart"/>
      <w:r>
        <w:rPr>
          <w:lang w:val="en-US"/>
        </w:rPr>
        <w:t>asterix</w:t>
      </w:r>
      <w:proofErr w:type="spellEnd"/>
      <w:r>
        <w:rPr>
          <w:lang w:val="en-US"/>
        </w:rPr>
        <w:t xml:space="preserve"> (*) added to the parameter symbol.</w:t>
      </w:r>
    </w:p>
    <w:p w:rsidR="00AB1C75" w:rsidRPr="00332A32" w:rsidRDefault="00AB1C75" w:rsidP="00332A32">
      <w:pPr>
        <w:pStyle w:val="Heading3"/>
        <w:rPr>
          <w:rFonts w:ascii="cmr10" w:hAnsi="cmr10" w:cs="Times New Roman"/>
          <w:lang w:val="en-US"/>
        </w:rPr>
      </w:pPr>
      <w:r w:rsidRPr="00AB1C75">
        <w:rPr>
          <w:lang w:val="en-US"/>
        </w:rPr>
        <w:lastRenderedPageBreak/>
        <w:t>Appearance of a double mutant</w:t>
      </w:r>
    </w:p>
    <w:p w:rsidR="00AB1C75" w:rsidRDefault="00332A32" w:rsidP="00AD20B2">
      <w:pPr>
        <w:ind w:firstLine="0"/>
        <w:rPr>
          <w:lang w:val="en-US"/>
        </w:rPr>
      </w:pPr>
      <w:r>
        <w:rPr>
          <w:lang w:val="en-US"/>
        </w:rPr>
        <w:t>Startin</w:t>
      </w:r>
      <w:r w:rsidR="00AD20B2">
        <w:rPr>
          <w:lang w:val="en-US"/>
        </w:rPr>
        <w:t>g</w:t>
      </w:r>
      <w:r>
        <w:rPr>
          <w:lang w:val="en-US"/>
        </w:rPr>
        <w:t xml:space="preserve"> with Eq. </w:t>
      </w:r>
      <w:r>
        <w:rPr>
          <w:lang w:val="en-US"/>
        </w:rPr>
        <w:fldChar w:fldCharType="begin"/>
      </w:r>
      <w:r>
        <w:rPr>
          <w:lang w:val="en-US"/>
        </w:rPr>
        <w:instrText xml:space="preserve"> REF _Ref354134924 \h </w:instrText>
      </w:r>
      <w:r>
        <w:rPr>
          <w:lang w:val="en-US"/>
        </w:rPr>
      </w:r>
      <w:r>
        <w:rPr>
          <w:lang w:val="en-US"/>
        </w:rPr>
        <w:fldChar w:fldCharType="separate"/>
      </w:r>
      <w:r w:rsidR="00CF2388">
        <w:rPr>
          <w:lang w:val="en-US"/>
        </w:rPr>
        <w:t>(</w:t>
      </w:r>
      <w:r w:rsidR="00CF2388">
        <w:rPr>
          <w:noProof/>
          <w:lang w:val="en-US"/>
        </w:rPr>
        <w:t>3</w:t>
      </w:r>
      <w:r w:rsidR="00CF2388">
        <w:rPr>
          <w:lang w:val="en-US"/>
        </w:rPr>
        <w:t>)</w:t>
      </w:r>
      <w:r>
        <w:rPr>
          <w:lang w:val="en-US"/>
        </w:rPr>
        <w:fldChar w:fldCharType="end"/>
      </w:r>
      <w:r w:rsidR="00AD20B2">
        <w:rPr>
          <w:lang w:val="en-US"/>
        </w:rPr>
        <w:t xml:space="preserve"> for populations without stress-induced mutation</w:t>
      </w:r>
      <w:r>
        <w:rPr>
          <w:lang w:val="en-US"/>
        </w:rPr>
        <w:t>:</w:t>
      </w:r>
    </w:p>
    <w:p w:rsidR="00332A32" w:rsidRPr="00332A32" w:rsidRDefault="00332A32" w:rsidP="00332A32">
      <w:pPr>
        <w:ind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e>
          </m:d>
          <m:r>
            <w:rPr>
              <w:rFonts w:ascii="Cambria Math" w:hAnsi="Cambria Math"/>
              <w:lang w:val="en-US"/>
            </w:rPr>
            <m:t>≈</m:t>
          </m:r>
        </m:oMath>
      </m:oMathPara>
    </w:p>
    <w:p w:rsidR="00AD20B2" w:rsidRPr="00AD20B2" w:rsidRDefault="0018262D" w:rsidP="00332A32">
      <w:pPr>
        <w:ind w:firstLine="0"/>
        <w:rPr>
          <w:lang w:val="en-US"/>
        </w:rPr>
      </w:pPr>
      <m:oMathPara>
        <m:oMath>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d>
          <m:r>
            <w:rPr>
              <w:rFonts w:ascii="Cambria Math" w:hAnsi="Cambria Math"/>
              <w:lang w:val="en-US"/>
            </w:rPr>
            <m:t>=</m:t>
          </m:r>
        </m:oMath>
      </m:oMathPara>
    </w:p>
    <w:p w:rsidR="00AD20B2" w:rsidRPr="00AD20B2" w:rsidRDefault="0018262D" w:rsidP="00332A32">
      <w:pPr>
        <w:ind w:firstLine="0"/>
        <w:rPr>
          <w:lang w:val="en-US"/>
        </w:rPr>
      </w:pPr>
      <m:oMathPara>
        <m:oMath>
          <m:d>
            <m:dPr>
              <m:ctrlPr>
                <w:rPr>
                  <w:rFonts w:ascii="Cambria Math" w:hAnsi="Cambria Math"/>
                  <w:i/>
                  <w:lang w:val="en-US"/>
                </w:rPr>
              </m:ctrlPr>
            </m:dPr>
            <m:e>
              <m:r>
                <w:rPr>
                  <w:rFonts w:ascii="Cambria Math" w:hAnsi="Cambria Math"/>
                  <w:lang w:val="en-US"/>
                </w:rPr>
                <m:t>1-U</m:t>
              </m:r>
            </m:e>
          </m:d>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r>
                <w:rPr>
                  <w:rFonts w:ascii="Cambria Math" w:hAnsi="Cambria Math"/>
                  <w:lang w:val="en-US"/>
                </w:rPr>
                <m:t>-sU+2s-2μ</m:t>
              </m:r>
            </m:e>
          </m:d>
          <m:r>
            <w:rPr>
              <w:rFonts w:ascii="Cambria Math" w:hAnsi="Cambria Math"/>
              <w:lang w:val="en-US"/>
            </w:rPr>
            <m:t>≈</m:t>
          </m:r>
        </m:oMath>
      </m:oMathPara>
    </w:p>
    <w:p w:rsidR="00AD20B2" w:rsidRPr="00AD20B2" w:rsidRDefault="0018262D" w:rsidP="00332A32">
      <w:pPr>
        <w:ind w:firstLine="0"/>
        <w:rPr>
          <w:lang w:val="en-US"/>
        </w:rPr>
      </w:pPr>
      <m:oMathPara>
        <m:oMath>
          <m:d>
            <m:dPr>
              <m:ctrlPr>
                <w:rPr>
                  <w:rFonts w:ascii="Cambria Math" w:hAnsi="Cambria Math"/>
                  <w:i/>
                  <w:lang w:val="en-US"/>
                </w:rPr>
              </m:ctrlPr>
            </m:dPr>
            <m:e>
              <m:r>
                <w:rPr>
                  <w:rFonts w:ascii="Cambria Math" w:hAnsi="Cambria Math"/>
                  <w:lang w:val="en-US"/>
                </w:rPr>
                <m:t>1-U</m:t>
              </m:r>
            </m:e>
          </m:d>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2s-sU</m:t>
              </m:r>
            </m:e>
          </m:d>
        </m:oMath>
      </m:oMathPara>
    </w:p>
    <w:p w:rsidR="00AD20B2" w:rsidRDefault="00AD20B2" w:rsidP="00E251B2">
      <w:pPr>
        <w:ind w:firstLine="0"/>
        <w:rPr>
          <w:lang w:val="en-US"/>
        </w:rPr>
      </w:pPr>
      <w:r>
        <w:rPr>
          <w:lang w:val="en-US"/>
        </w:rPr>
        <w:t xml:space="preserve">The last step assumes that </w:t>
      </w:r>
      <w:r>
        <w:rPr>
          <w:i/>
          <w:iCs/>
          <w:lang w:val="en-US"/>
        </w:rPr>
        <w:t>2s</w:t>
      </w:r>
      <w:r>
        <w:rPr>
          <w:lang w:val="en-US"/>
        </w:rPr>
        <w:t xml:space="preserve"> is much larger than </w:t>
      </w:r>
      <w:r>
        <w:rPr>
          <w:i/>
          <w:iCs/>
          <w:lang w:val="en-US"/>
        </w:rPr>
        <w:t>s</w:t>
      </w:r>
      <w:r>
        <w:rPr>
          <w:i/>
          <w:iCs/>
          <w:vertAlign w:val="superscript"/>
          <w:lang w:val="en-US"/>
        </w:rPr>
        <w:t>2</w:t>
      </w:r>
      <w:r>
        <w:rPr>
          <w:lang w:val="en-US"/>
        </w:rPr>
        <w:t xml:space="preserve"> and </w:t>
      </w:r>
      <w:proofErr w:type="spellStart"/>
      <w:r>
        <w:rPr>
          <w:i/>
          <w:iCs/>
          <w:lang w:val="en-US"/>
        </w:rPr>
        <w:t>sU</w:t>
      </w:r>
      <w:proofErr w:type="spellEnd"/>
      <w:r>
        <w:rPr>
          <w:lang w:val="en-US"/>
        </w:rPr>
        <w:t xml:space="preserve"> </w:t>
      </w:r>
      <w:proofErr w:type="spellStart"/>
      <w:r>
        <w:rPr>
          <w:lang w:val="en-US"/>
        </w:rPr>
        <w:t>ismuch</w:t>
      </w:r>
      <w:proofErr w:type="spellEnd"/>
      <w:r>
        <w:rPr>
          <w:lang w:val="en-US"/>
        </w:rPr>
        <w:t xml:space="preserve"> larger than </w:t>
      </w:r>
      <w:r>
        <w:rPr>
          <w:i/>
          <w:iCs/>
          <w:lang w:val="en-US"/>
        </w:rPr>
        <w:t>2</w:t>
      </w:r>
      <w:r>
        <w:rPr>
          <w:rFonts w:ascii="Times New Roman" w:hAnsi="Times New Roman"/>
          <w:i/>
          <w:iCs/>
          <w:lang w:val="en-US"/>
        </w:rPr>
        <w:t>µ</w:t>
      </w:r>
      <w:r>
        <w:rPr>
          <w:i/>
          <w:iCs/>
          <w:lang w:val="en-US"/>
        </w:rPr>
        <w:t xml:space="preserve">. </w:t>
      </w:r>
      <w:r w:rsidR="00E251B2">
        <w:rPr>
          <w:lang w:val="en-US"/>
        </w:rPr>
        <w:t>Rearranging the last expression gives us</w:t>
      </w:r>
    </w:p>
    <w:p w:rsidR="00F70828" w:rsidRPr="00AD20B2" w:rsidRDefault="0018262D" w:rsidP="00E251B2">
      <w:pPr>
        <w:ind w:firstLine="0"/>
        <w:rPr>
          <w:lang w:val="en-US"/>
        </w:rPr>
      </w:pPr>
      <m:oMathPara>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p w:rsidR="00AD20B2" w:rsidRDefault="00AD20B2" w:rsidP="00AD20B2">
      <w:pPr>
        <w:ind w:firstLine="0"/>
        <w:rPr>
          <w:lang w:val="en-US"/>
        </w:rPr>
      </w:pPr>
      <w:r>
        <w:rPr>
          <w:lang w:val="en-US"/>
        </w:rPr>
        <w:t xml:space="preserve">For a population with stress-induced mutation the first-order approximation is based on the full expression in Eq. </w:t>
      </w:r>
      <w:r>
        <w:rPr>
          <w:lang w:val="en-US"/>
        </w:rPr>
        <w:fldChar w:fldCharType="begin"/>
      </w:r>
      <w:r>
        <w:rPr>
          <w:lang w:val="en-US"/>
        </w:rPr>
        <w:instrText xml:space="preserve"> REF _Ref354134926 \h </w:instrText>
      </w:r>
      <w:r>
        <w:rPr>
          <w:lang w:val="en-US"/>
        </w:rPr>
      </w:r>
      <w:r>
        <w:rPr>
          <w:lang w:val="en-US"/>
        </w:rPr>
        <w:fldChar w:fldCharType="separate"/>
      </w:r>
      <w:r w:rsidR="00CF2388">
        <w:rPr>
          <w:lang w:val="en-US"/>
        </w:rPr>
        <w:t>(</w:t>
      </w:r>
      <w:r w:rsidR="00CF2388">
        <w:rPr>
          <w:noProof/>
          <w:lang w:val="en-US"/>
        </w:rPr>
        <w:t>4</w:t>
      </w:r>
      <w:r w:rsidR="00CF2388">
        <w:rPr>
          <w:lang w:val="en-US"/>
        </w:rPr>
        <w:t>)</w:t>
      </w:r>
      <w:r>
        <w:rPr>
          <w:lang w:val="en-US"/>
        </w:rPr>
        <w:fldChar w:fldCharType="end"/>
      </w:r>
      <w:r>
        <w:rPr>
          <w:lang w:val="en-US"/>
        </w:rPr>
        <w:t>:</w:t>
      </w:r>
    </w:p>
    <w:p w:rsidR="00AD20B2" w:rsidRPr="00AD20B2" w:rsidRDefault="0018262D" w:rsidP="00AD20B2">
      <w:pPr>
        <w:ind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2τ</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e>
          </m:d>
          <m:r>
            <w:rPr>
              <w:rFonts w:ascii="Cambria Math" w:hAnsi="Cambria Math"/>
              <w:lang w:val="en-US"/>
            </w:rPr>
            <m:t>≈</m:t>
          </m:r>
        </m:oMath>
      </m:oMathPara>
    </w:p>
    <w:p w:rsidR="0029554C" w:rsidRPr="0029554C" w:rsidRDefault="0018262D" w:rsidP="00AD20B2">
      <w:pPr>
        <w:ind w:firstLine="0"/>
        <w:rPr>
          <w:lang w:val="en-US"/>
        </w:rPr>
      </w:pPr>
      <m:oMathPara>
        <m:oMath>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f>
                <m:fPr>
                  <m:ctrlPr>
                    <w:rPr>
                      <w:rFonts w:ascii="Cambria Math" w:hAnsi="Cambria Math"/>
                      <w:i/>
                      <w:lang w:val="en-US"/>
                    </w:rPr>
                  </m:ctrlPr>
                </m:fPr>
                <m:num>
                  <m:r>
                    <w:rPr>
                      <w:rFonts w:ascii="Cambria Math" w:hAnsi="Cambria Math"/>
                      <w:lang w:val="en-US"/>
                    </w:rPr>
                    <m:t>2τ</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e>
              </m:d>
            </m:e>
          </m:d>
          <m:r>
            <w:rPr>
              <w:rFonts w:ascii="Cambria Math" w:hAnsi="Cambria Math"/>
              <w:lang w:val="en-US"/>
            </w:rPr>
            <m:t>=</m:t>
          </m:r>
        </m:oMath>
      </m:oMathPara>
    </w:p>
    <w:p w:rsidR="005579CA" w:rsidRPr="005579CA" w:rsidRDefault="0018262D" w:rsidP="005579CA">
      <w:pPr>
        <w:ind w:firstLine="0"/>
        <w:rPr>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s-U-Us+2τ</m:t>
              </m:r>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e>
              </m:d>
            </m:e>
          </m:d>
          <m:r>
            <w:rPr>
              <w:rFonts w:ascii="Cambria Math" w:hAnsi="Cambria Math"/>
              <w:lang w:val="en-US"/>
            </w:rPr>
            <m:t>≈</m:t>
          </m:r>
        </m:oMath>
      </m:oMathPara>
    </w:p>
    <w:p w:rsidR="005579CA" w:rsidRPr="005579CA" w:rsidRDefault="0018262D" w:rsidP="005579CA">
      <w:pPr>
        <w:ind w:firstLine="0"/>
        <w:rPr>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s-U+2τ</m:t>
              </m:r>
              <m:d>
                <m:dPr>
                  <m:ctrlPr>
                    <w:rPr>
                      <w:rFonts w:ascii="Cambria Math" w:hAnsi="Cambria Math"/>
                      <w:i/>
                      <w:lang w:val="en-US"/>
                    </w:rPr>
                  </m:ctrlPr>
                </m:dPr>
                <m:e>
                  <m:r>
                    <w:rPr>
                      <w:rFonts w:ascii="Cambria Math" w:hAnsi="Cambria Math"/>
                      <w:lang w:val="en-US"/>
                    </w:rPr>
                    <m:t>1-τU</m:t>
                  </m:r>
                </m:e>
              </m:d>
            </m:e>
          </m:d>
        </m:oMath>
      </m:oMathPara>
    </w:p>
    <w:p w:rsidR="005579CA" w:rsidRDefault="005579CA" w:rsidP="005579CA">
      <w:pPr>
        <w:ind w:firstLine="0"/>
        <w:rPr>
          <w:lang w:val="en-US"/>
        </w:rPr>
      </w:pPr>
      <w:r>
        <w:rPr>
          <w:lang w:val="en-US"/>
        </w:rPr>
        <w:t xml:space="preserve">The last approximation assumes that </w:t>
      </w:r>
      <w:proofErr w:type="gramStart"/>
      <w:r>
        <w:rPr>
          <w:i/>
          <w:iCs/>
          <w:lang w:val="en-US"/>
        </w:rPr>
        <w:t>Us</w:t>
      </w:r>
      <w:proofErr w:type="gramEnd"/>
      <w:r>
        <w:rPr>
          <w:lang w:val="en-US"/>
        </w:rPr>
        <w:t xml:space="preserve"> is smaller than </w:t>
      </w:r>
      <w:r>
        <w:rPr>
          <w:i/>
          <w:iCs/>
          <w:lang w:val="en-US"/>
        </w:rPr>
        <w:t>U</w:t>
      </w:r>
      <w:r>
        <w:rPr>
          <w:lang w:val="en-US"/>
        </w:rPr>
        <w:t xml:space="preserve"> and that </w:t>
      </w:r>
      <w:proofErr w:type="spellStart"/>
      <w:r>
        <w:rPr>
          <w:rFonts w:ascii="Times New Roman" w:hAnsi="Times New Roman"/>
          <w:i/>
          <w:iCs/>
          <w:lang w:val="en-US"/>
        </w:rPr>
        <w:t>τ</w:t>
      </w:r>
      <w:r>
        <w:rPr>
          <w:i/>
          <w:iCs/>
          <w:lang w:val="en-US"/>
        </w:rPr>
        <w:t>U</w:t>
      </w:r>
      <w:proofErr w:type="spellEnd"/>
      <w:r>
        <w:rPr>
          <w:lang w:val="en-US"/>
        </w:rPr>
        <w:t xml:space="preserve"> is much larger than </w:t>
      </w:r>
      <w:r w:rsidRPr="005579CA">
        <w:rPr>
          <w:rFonts w:ascii="Times New Roman" w:hAnsi="Times New Roman"/>
          <w:i/>
          <w:iCs/>
          <w:lang w:val="en-US"/>
        </w:rPr>
        <w:t>µ</w:t>
      </w:r>
      <w:r w:rsidRPr="005579CA">
        <w:rPr>
          <w:i/>
          <w:iCs/>
          <w:lang w:val="en-US"/>
        </w:rPr>
        <w:t>/s</w:t>
      </w:r>
      <w:r>
        <w:rPr>
          <w:i/>
          <w:iCs/>
          <w:lang w:val="en-US"/>
        </w:rPr>
        <w:t>.</w:t>
      </w:r>
      <w:r>
        <w:rPr>
          <w:lang w:val="en-US"/>
        </w:rPr>
        <w:t xml:space="preserve"> </w:t>
      </w:r>
    </w:p>
    <w:p w:rsidR="005579CA" w:rsidRPr="005579CA" w:rsidRDefault="005579CA" w:rsidP="00E251B2">
      <w:pPr>
        <w:ind w:firstLine="0"/>
        <w:rPr>
          <w:lang w:val="en-US"/>
        </w:rPr>
      </w:pPr>
      <m:oMathPara>
        <m:oMath>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s+2τ-U</m:t>
              </m:r>
              <m:d>
                <m:dPr>
                  <m:ctrlPr>
                    <w:rPr>
                      <w:rFonts w:ascii="Cambria Math" w:hAnsi="Cambria Math"/>
                      <w:i/>
                      <w:lang w:val="en-US"/>
                    </w:rPr>
                  </m:ctrlPr>
                </m:dPr>
                <m:e>
                  <m:r>
                    <w:rPr>
                      <w:rFonts w:ascii="Cambria Math" w:hAnsi="Cambria Math"/>
                      <w:lang w:val="en-US"/>
                    </w:rPr>
                    <m:t>1+2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e>
              </m:d>
            </m:e>
          </m: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2τ-2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r>
                <w:rPr>
                  <w:rFonts w:ascii="Cambria Math" w:hAnsi="Cambria Math"/>
                  <w:lang w:val="en-US"/>
                </w:rPr>
                <m:t>U</m:t>
              </m:r>
            </m:e>
          </m:d>
        </m:oMath>
      </m:oMathPara>
    </w:p>
    <w:p w:rsidR="00E251B2" w:rsidRDefault="00E251B2" w:rsidP="009073FB">
      <w:pPr>
        <w:ind w:firstLine="0"/>
        <w:rPr>
          <w:rFonts w:ascii="Times New Roman" w:hAnsi="Times New Roman"/>
          <w:lang w:val="en-US"/>
        </w:rPr>
      </w:pPr>
      <w:r>
        <w:rPr>
          <w:lang w:val="en-US"/>
        </w:rPr>
        <w:t>Th</w:t>
      </w:r>
      <w:r w:rsidR="009073FB">
        <w:rPr>
          <w:lang w:val="en-US"/>
        </w:rPr>
        <w:t>e last</w:t>
      </w:r>
      <w:r w:rsidR="005579CA">
        <w:rPr>
          <w:lang w:val="en-US"/>
        </w:rPr>
        <w:t xml:space="preserve"> </w:t>
      </w:r>
      <w:r>
        <w:rPr>
          <w:lang w:val="en-US"/>
        </w:rPr>
        <w:t xml:space="preserve">approximation assumed that </w:t>
      </w:r>
      <w:r>
        <w:rPr>
          <w:i/>
          <w:iCs/>
          <w:lang w:val="en-US"/>
        </w:rPr>
        <w:t>2</w:t>
      </w:r>
      <w:r w:rsidRPr="009073FB">
        <w:rPr>
          <w:rFonts w:ascii="Times New Roman" w:hAnsi="Times New Roman"/>
          <w:i/>
          <w:iCs/>
          <w:lang w:val="en-US"/>
        </w:rPr>
        <w:t>τ</w:t>
      </w:r>
      <w:r>
        <w:rPr>
          <w:rFonts w:ascii="Times New Roman" w:hAnsi="Times New Roman"/>
          <w:i/>
          <w:iCs/>
          <w:lang w:val="en-US"/>
        </w:rPr>
        <w:t>&gt;s</w:t>
      </w:r>
      <w:r>
        <w:rPr>
          <w:rFonts w:ascii="Times New Roman" w:hAnsi="Times New Roman"/>
          <w:lang w:val="en-US"/>
        </w:rPr>
        <w:t xml:space="preserve"> and 2</w:t>
      </w:r>
      <w:r>
        <w:rPr>
          <w:rFonts w:ascii="Times New Roman" w:hAnsi="Times New Roman"/>
          <w:i/>
          <w:iCs/>
          <w:lang w:val="en-US"/>
        </w:rPr>
        <w:t>τ</w:t>
      </w:r>
      <w:r>
        <w:rPr>
          <w:rFonts w:ascii="Times New Roman" w:hAnsi="Times New Roman"/>
          <w:i/>
          <w:iCs/>
          <w:vertAlign w:val="superscript"/>
          <w:lang w:val="en-US"/>
        </w:rPr>
        <w:t>2</w:t>
      </w:r>
      <w:r>
        <w:rPr>
          <w:rFonts w:ascii="Times New Roman" w:hAnsi="Times New Roman"/>
          <w:i/>
          <w:iCs/>
          <w:lang w:val="en-US"/>
        </w:rPr>
        <w:t>&gt;1</w:t>
      </w:r>
      <w:r>
        <w:rPr>
          <w:lang w:val="en-US"/>
        </w:rPr>
        <w:t xml:space="preserve">, because </w:t>
      </w:r>
      <w:r>
        <w:rPr>
          <w:rFonts w:ascii="Times New Roman" w:hAnsi="Times New Roman"/>
          <w:i/>
          <w:iCs/>
          <w:lang w:val="en-US"/>
        </w:rPr>
        <w:t>τ&gt;1</w:t>
      </w:r>
      <w:r w:rsidR="009073FB">
        <w:rPr>
          <w:rFonts w:ascii="Times New Roman" w:hAnsi="Times New Roman"/>
          <w:lang w:val="en-US"/>
        </w:rPr>
        <w:t xml:space="preserve"> and probably even </w:t>
      </w:r>
      <w:r w:rsidR="009073FB">
        <w:rPr>
          <w:rFonts w:ascii="Times New Roman" w:hAnsi="Times New Roman"/>
          <w:i/>
          <w:iCs/>
          <w:lang w:val="en-US"/>
        </w:rPr>
        <w:t>τ≥10</w:t>
      </w:r>
      <w:r>
        <w:rPr>
          <w:rFonts w:ascii="Times New Roman" w:hAnsi="Times New Roman"/>
          <w:lang w:val="en-US"/>
        </w:rPr>
        <w:t xml:space="preserve">. </w:t>
      </w:r>
      <w:r>
        <w:rPr>
          <w:lang w:val="en-US"/>
        </w:rPr>
        <w:t>Rearranging the last expression gives us</w:t>
      </w:r>
      <w:r w:rsidR="009073FB">
        <w:rPr>
          <w:rFonts w:ascii="Times New Roman" w:hAnsi="Times New Roman"/>
          <w:lang w:val="en-US"/>
        </w:rPr>
        <w:t xml:space="preserve"> the first order approximation for populations with stress-induced mutation:</w:t>
      </w:r>
    </w:p>
    <w:p w:rsidR="00F70828" w:rsidRPr="00E251B2" w:rsidRDefault="0018262D" w:rsidP="009073FB">
      <w:pPr>
        <w:ind w:firstLine="0"/>
        <w:rPr>
          <w:rFonts w:ascii="Times New Roman" w:hAnsi="Times New Roman"/>
          <w:lang w:val="en-US"/>
        </w:rPr>
      </w:pPr>
      <m:oMathPara>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2</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p w:rsidR="00BA00E0" w:rsidRPr="00BA00E0" w:rsidRDefault="00BA00E0" w:rsidP="006F1C44">
      <w:pPr>
        <w:rPr>
          <w:lang w:val="en-US"/>
        </w:rPr>
      </w:pPr>
      <w:r w:rsidRPr="00BA00E0">
        <w:rPr>
          <w:lang w:val="en-US"/>
        </w:rPr>
        <w:t xml:space="preserve">Note that by setting </w:t>
      </w:r>
      <m:oMath>
        <m:r>
          <w:rPr>
            <w:rFonts w:ascii="Cambria Math" w:hAnsi="Cambria Math"/>
            <w:lang w:val="en-US"/>
          </w:rPr>
          <m:t>τ=1</m:t>
        </m:r>
      </m:oMath>
      <w:r w:rsidRPr="00BA00E0">
        <w:rPr>
          <w:lang w:val="en-US"/>
        </w:rPr>
        <w:t xml:space="preserve"> and acknowledging </w:t>
      </w:r>
      <w:proofErr w:type="gramStart"/>
      <w:r w:rsidRPr="00BA00E0">
        <w:rPr>
          <w:lang w:val="en-US"/>
        </w:rPr>
        <w:t xml:space="preserve">that </w:t>
      </w:r>
      <w:proofErr w:type="gramEnd"/>
      <m:oMath>
        <m:r>
          <w:rPr>
            <w:rFonts w:ascii="Cambria Math" w:hAnsi="Cambria Math"/>
            <w:lang w:val="en-US"/>
          </w:rPr>
          <m:t>U≪2</m:t>
        </m:r>
      </m:oMath>
      <w:r w:rsidRPr="00BA00E0">
        <w:rPr>
          <w:lang w:val="en-US"/>
        </w:rPr>
        <w:t xml:space="preserve">, </w:t>
      </w:r>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oMath>
      <w:r w:rsidRPr="00BA00E0">
        <w:rPr>
          <w:lang w:val="en-US"/>
        </w:rPr>
        <w:t xml:space="preserve"> can be derived from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oMath>
      <w:r w:rsidRPr="00BA00E0">
        <w:rPr>
          <w:lang w:val="en-US"/>
        </w:rPr>
        <w:t>.</w:t>
      </w:r>
    </w:p>
    <w:p w:rsidR="00AB1C75" w:rsidRDefault="00AB1C75" w:rsidP="00AB1C75">
      <w:pPr>
        <w:pStyle w:val="Heading3"/>
        <w:rPr>
          <w:lang w:val="en-US"/>
        </w:rPr>
      </w:pPr>
      <w:r w:rsidRPr="00AB1C75">
        <w:rPr>
          <w:lang w:val="en-US"/>
        </w:rPr>
        <w:t>Fixation of a double mutant</w:t>
      </w:r>
    </w:p>
    <w:p w:rsidR="001639B1" w:rsidRDefault="001639B1" w:rsidP="001639B1">
      <w:pPr>
        <w:pStyle w:val="Firstparagraph"/>
        <w:rPr>
          <w:lang w:val="en-US"/>
        </w:rPr>
      </w:pPr>
      <w:r>
        <w:rPr>
          <w:lang w:val="en-US"/>
        </w:rPr>
        <w:t>The fixation probability without stress-induced mutation is described and appr</w:t>
      </w:r>
      <w:r w:rsidR="003852B7">
        <w:rPr>
          <w:lang w:val="en-US"/>
        </w:rPr>
        <w:t xml:space="preserve">oximated in </w:t>
      </w:r>
      <w:proofErr w:type="spellStart"/>
      <w:r w:rsidR="003852B7">
        <w:rPr>
          <w:lang w:val="en-US"/>
        </w:rPr>
        <w:t>Eq</w:t>
      </w:r>
      <w:r>
        <w:rPr>
          <w:lang w:val="en-US"/>
        </w:rPr>
        <w:t>s</w:t>
      </w:r>
      <w:proofErr w:type="spellEnd"/>
      <w:r w:rsidR="003852B7">
        <w:rPr>
          <w:lang w:val="en-US"/>
        </w:rPr>
        <w:t>.</w:t>
      </w:r>
      <w:r>
        <w:rPr>
          <w:lang w:val="en-US"/>
        </w:rPr>
        <w:t xml:space="preserve"> </w:t>
      </w:r>
      <w:r>
        <w:rPr>
          <w:lang w:val="en-US"/>
        </w:rPr>
        <w:fldChar w:fldCharType="begin"/>
      </w:r>
      <w:r>
        <w:rPr>
          <w:lang w:val="en-US"/>
        </w:rPr>
        <w:instrText xml:space="preserve"> REF _Ref354316816 \h </w:instrText>
      </w:r>
      <w:r>
        <w:rPr>
          <w:lang w:val="en-US"/>
        </w:rPr>
      </w:r>
      <w:r>
        <w:rPr>
          <w:lang w:val="en-US"/>
        </w:rPr>
        <w:fldChar w:fldCharType="separate"/>
      </w:r>
      <w:r w:rsidR="00CF2388">
        <w:rPr>
          <w:lang w:val="en-US"/>
        </w:rPr>
        <w:t>(</w:t>
      </w:r>
      <w:r w:rsidR="00CF2388">
        <w:rPr>
          <w:noProof/>
          <w:lang w:val="en-US"/>
        </w:rPr>
        <w:t>8</w:t>
      </w:r>
      <w:r w:rsidR="00CF2388">
        <w:rPr>
          <w:lang w:val="en-US"/>
        </w:rPr>
        <w:t>)</w:t>
      </w:r>
      <w:r>
        <w:rPr>
          <w:lang w:val="en-US"/>
        </w:rPr>
        <w:fldChar w:fldCharType="end"/>
      </w:r>
      <w:r>
        <w:rPr>
          <w:lang w:val="en-US"/>
        </w:rPr>
        <w:t xml:space="preserve"> and </w:t>
      </w:r>
      <w:r>
        <w:rPr>
          <w:lang w:val="en-US"/>
        </w:rPr>
        <w:fldChar w:fldCharType="begin"/>
      </w:r>
      <w:r>
        <w:rPr>
          <w:lang w:val="en-US"/>
        </w:rPr>
        <w:instrText xml:space="preserve"> REF _Ref354134928 \h </w:instrText>
      </w:r>
      <w:r>
        <w:rPr>
          <w:lang w:val="en-US"/>
        </w:rPr>
      </w:r>
      <w:r>
        <w:rPr>
          <w:lang w:val="en-US"/>
        </w:rPr>
        <w:fldChar w:fldCharType="separate"/>
      </w:r>
      <w:r w:rsidR="00CF2388">
        <w:rPr>
          <w:lang w:val="en-US"/>
        </w:rPr>
        <w:t>(</w:t>
      </w:r>
      <w:r w:rsidR="00CF2388">
        <w:rPr>
          <w:noProof/>
          <w:lang w:val="en-US"/>
        </w:rPr>
        <w:t>9</w:t>
      </w:r>
      <w:r w:rsidR="00CF2388">
        <w:rPr>
          <w:lang w:val="en-US"/>
        </w:rPr>
        <w:t>)</w:t>
      </w:r>
      <w:r>
        <w:rPr>
          <w:lang w:val="en-US"/>
        </w:rPr>
        <w:fldChar w:fldCharType="end"/>
      </w:r>
      <w:r>
        <w:rPr>
          <w:lang w:val="en-US"/>
        </w:rPr>
        <w:t>.</w:t>
      </w:r>
    </w:p>
    <w:p w:rsidR="00E133E7" w:rsidRDefault="001639B1" w:rsidP="00E133E7">
      <w:pPr>
        <w:ind w:firstLine="0"/>
        <w:rPr>
          <w:lang w:val="en-US"/>
        </w:rPr>
      </w:pPr>
      <w:r>
        <w:rPr>
          <w:lang w:val="en-US"/>
        </w:rPr>
        <w:t xml:space="preserve">With stress-induced mutation, the fixation probability (Eq. </w:t>
      </w:r>
      <w:r>
        <w:rPr>
          <w:lang w:val="en-US"/>
        </w:rPr>
        <w:fldChar w:fldCharType="begin"/>
      </w:r>
      <w:r>
        <w:rPr>
          <w:lang w:val="en-US"/>
        </w:rPr>
        <w:instrText xml:space="preserve"> REF _Ref354134929 \h </w:instrText>
      </w:r>
      <w:r>
        <w:rPr>
          <w:lang w:val="en-US"/>
        </w:rPr>
      </w:r>
      <w:r>
        <w:rPr>
          <w:lang w:val="en-US"/>
        </w:rPr>
        <w:fldChar w:fldCharType="separate"/>
      </w:r>
      <w:r w:rsidR="00CF2388">
        <w:rPr>
          <w:lang w:val="en-US"/>
        </w:rPr>
        <w:t>(</w:t>
      </w:r>
      <w:r w:rsidR="00CF2388">
        <w:rPr>
          <w:noProof/>
          <w:lang w:val="en-US"/>
        </w:rPr>
        <w:t>11</w:t>
      </w:r>
      <w:r w:rsidR="00CF2388">
        <w:rPr>
          <w:lang w:val="en-US"/>
        </w:rPr>
        <w:t>)</w:t>
      </w:r>
      <w:r>
        <w:rPr>
          <w:lang w:val="en-US"/>
        </w:rPr>
        <w:fldChar w:fldCharType="end"/>
      </w:r>
      <w:r>
        <w:rPr>
          <w:lang w:val="en-US"/>
        </w:rPr>
        <w:t>)</w:t>
      </w:r>
      <w:r w:rsidR="00171BAE">
        <w:rPr>
          <w:lang w:val="en-US"/>
        </w:rPr>
        <w:t xml:space="preserve"> can be approximated by</w:t>
      </w:r>
      <w:r>
        <w:rPr>
          <w:lang w:val="en-US"/>
        </w:rPr>
        <w:t>:</w:t>
      </w:r>
    </w:p>
    <w:p w:rsidR="001639B1" w:rsidRPr="001639B1" w:rsidRDefault="0018262D" w:rsidP="00E133E7">
      <w:pPr>
        <w:ind w:firstLine="0"/>
        <w:rPr>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m:t>
                  </m:r>
                  <m:r>
                    <w:rPr>
                      <w:rFonts w:ascii="Cambria Math" w:hAnsi="Cambria Math"/>
                      <w:lang w:val="en-US"/>
                    </w:rPr>
                    <m:t>im</m:t>
                  </m:r>
                </m:sub>
              </m:sSub>
            </m:num>
            <m:den>
              <m:r>
                <w:rPr>
                  <w:rFonts w:ascii="Cambria Math" w:hAnsi="Cambria Math"/>
                  <w:lang w:val="en-US"/>
                </w:rPr>
                <m:t>2</m:t>
              </m:r>
            </m:den>
          </m:f>
          <m:r>
            <w:rPr>
              <w:rFonts w:ascii="Cambria Math" w:hAnsi="Cambria Math"/>
              <w:lang w:val="en-US"/>
            </w:rPr>
            <m:t>≈1-</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r>
            <w:rPr>
              <w:rFonts w:ascii="Cambria Math" w:hAnsi="Cambria Math"/>
              <w:lang w:val="en-US"/>
            </w:rPr>
            <m:t>≈</m:t>
          </m:r>
        </m:oMath>
      </m:oMathPara>
    </w:p>
    <w:p w:rsidR="0031783A" w:rsidRPr="0031783A" w:rsidRDefault="001639B1" w:rsidP="0031783A">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d>
                <m:dPr>
                  <m:ctrlPr>
                    <w:rPr>
                      <w:rFonts w:ascii="Cambria Math" w:hAnsi="Cambria Math"/>
                      <w:i/>
                      <w:lang w:val="en-US"/>
                    </w:rPr>
                  </m:ctrlPr>
                </m:dPr>
                <m:e>
                  <m:r>
                    <w:rPr>
                      <w:rFonts w:ascii="Cambria Math" w:hAnsi="Cambria Math"/>
                      <w:lang w:val="en-US"/>
                    </w:rPr>
                    <m:t>1-</m:t>
                  </m:r>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e>
                  </m:d>
                </m:e>
              </m:d>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31783A" w:rsidRPr="0031783A" w:rsidRDefault="0031783A" w:rsidP="0031783A">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31783A" w:rsidRPr="0031783A" w:rsidRDefault="0031783A" w:rsidP="0031783A">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31783A" w:rsidRPr="0031783A" w:rsidRDefault="0031783A" w:rsidP="0031783A">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+τ</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1+sH</m:t>
              </m:r>
            </m:den>
          </m:f>
          <m:r>
            <w:rPr>
              <w:rFonts w:ascii="Cambria Math" w:hAnsi="Cambria Math"/>
              <w:lang w:val="en-US"/>
            </w:rPr>
            <m:t>=</m:t>
          </m:r>
        </m:oMath>
      </m:oMathPara>
    </w:p>
    <w:p w:rsidR="0031783A" w:rsidRPr="0031783A" w:rsidRDefault="0031783A" w:rsidP="0031783A">
      <w:pPr>
        <w:ind w:firstLine="0"/>
        <w:rPr>
          <w:lang w:val="en-US"/>
        </w:rPr>
      </w:pPr>
      <m:oMathPara>
        <m:oMath>
          <m:r>
            <w:rPr>
              <w:rFonts w:ascii="Cambria Math" w:hAnsi="Cambria Math"/>
              <w:lang w:val="en-US"/>
            </w:rPr>
            <m:t>1+sH-1-</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1-s-τ+τs</m:t>
              </m:r>
            </m:e>
          </m:d>
          <m:r>
            <w:rPr>
              <w:rFonts w:ascii="Cambria Math" w:hAnsi="Cambria Math"/>
              <w:lang w:val="en-US"/>
            </w:rPr>
            <m:t>=</m:t>
          </m:r>
        </m:oMath>
      </m:oMathPara>
    </w:p>
    <w:p w:rsidR="0031783A" w:rsidRPr="0023771A" w:rsidRDefault="0031783A" w:rsidP="0031783A">
      <w:pPr>
        <w:ind w:firstLine="0"/>
        <w:rPr>
          <w:lang w:val="en-US"/>
        </w:rPr>
      </w:pPr>
      <m:oMathPara>
        <m:oMath>
          <m:r>
            <w:rPr>
              <w:rFonts w:ascii="Cambria Math" w:hAnsi="Cambria Math"/>
              <w:lang w:val="en-US"/>
            </w:rPr>
            <m:t>sH-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1-τ</m:t>
              </m:r>
            </m:e>
          </m:d>
          <m:r>
            <w:rPr>
              <w:rFonts w:ascii="Cambria Math" w:hAnsi="Cambria Math"/>
              <w:lang w:val="en-US"/>
            </w:rPr>
            <m:t>⇒</m:t>
          </m:r>
        </m:oMath>
      </m:oMathPara>
    </w:p>
    <w:p w:rsidR="0023771A" w:rsidRPr="0031783A" w:rsidRDefault="0018262D" w:rsidP="0031783A">
      <w:pPr>
        <w:ind w:firstLine="0"/>
        <w:rPr>
          <w:lang w:val="en-US"/>
        </w:rPr>
      </w:pPr>
      <m:oMathPara>
        <m:oMath>
          <m:sSubSup>
            <m:sSubSupPr>
              <m:ctrlPr>
                <w:rPr>
                  <w:rFonts w:ascii="Cambria Math" w:hAnsi="Cambria Math"/>
                  <w:i/>
                  <w:lang w:val="en-US"/>
                </w:rPr>
              </m:ctrlPr>
            </m:sSubSupPr>
            <m:e>
              <m:r>
                <w:rPr>
                  <w:rFonts w:ascii="Cambria Math" w:hAnsi="Cambria Math"/>
                  <w:lang w:val="en-US"/>
                </w:rPr>
                <m:t>π</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≈2sH+2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p w:rsidR="003852B7" w:rsidRDefault="00710D61" w:rsidP="00710D61">
      <w:pPr>
        <w:pStyle w:val="Heading2"/>
        <w:rPr>
          <w:lang w:val="en-US"/>
        </w:rPr>
      </w:pPr>
      <w:bookmarkStart w:id="23" w:name="_Ref354323111"/>
      <w:r>
        <w:rPr>
          <w:lang w:val="en-US"/>
        </w:rPr>
        <w:t>Comparison of adaptation rate</w:t>
      </w:r>
      <w:bookmarkEnd w:id="23"/>
    </w:p>
    <w:p w:rsidR="00710D61" w:rsidRDefault="00710D61" w:rsidP="00710D61">
      <w:pPr>
        <w:pStyle w:val="Firstparagraph"/>
        <w:rPr>
          <w:lang w:val="en-US"/>
        </w:rPr>
      </w:pPr>
      <w:proofErr w:type="gramStart"/>
      <w:r>
        <w:rPr>
          <w:lang w:val="en-US"/>
        </w:rPr>
        <w:t xml:space="preserve">From </w:t>
      </w:r>
      <w:proofErr w:type="spellStart"/>
      <w:r>
        <w:rPr>
          <w:lang w:val="en-US"/>
        </w:rPr>
        <w:t>Eqs</w:t>
      </w:r>
      <w:proofErr w:type="spellEnd"/>
      <w:r>
        <w:rPr>
          <w:lang w:val="en-US"/>
        </w:rPr>
        <w:t>.</w:t>
      </w:r>
      <w:proofErr w:type="gramEnd"/>
      <w:r>
        <w:rPr>
          <w:lang w:val="en-US"/>
        </w:rPr>
        <w:t xml:space="preserve"> </w:t>
      </w:r>
      <w:r>
        <w:rPr>
          <w:lang w:val="en-US"/>
        </w:rPr>
        <w:fldChar w:fldCharType="begin"/>
      </w:r>
      <w:r>
        <w:rPr>
          <w:lang w:val="en-US"/>
        </w:rPr>
        <w:instrText xml:space="preserve"> REF _Ref354322542 \h </w:instrText>
      </w:r>
      <w:r>
        <w:rPr>
          <w:lang w:val="en-US"/>
        </w:rPr>
      </w:r>
      <w:r>
        <w:rPr>
          <w:lang w:val="en-US"/>
        </w:rPr>
        <w:fldChar w:fldCharType="separate"/>
      </w:r>
      <w:r w:rsidR="00CF2388">
        <w:rPr>
          <w:lang w:val="en-US"/>
        </w:rPr>
        <w:t>(</w:t>
      </w:r>
      <w:r w:rsidR="00CF2388">
        <w:rPr>
          <w:noProof/>
          <w:lang w:val="en-US"/>
        </w:rPr>
        <w:t>16</w:t>
      </w:r>
      <w:r w:rsidR="00CF2388">
        <w:rPr>
          <w:lang w:val="en-US"/>
        </w:rPr>
        <w:t>)</w:t>
      </w:r>
      <w:r>
        <w:rPr>
          <w:lang w:val="en-US"/>
        </w:rPr>
        <w:fldChar w:fldCharType="end"/>
      </w:r>
      <w:r>
        <w:rPr>
          <w:lang w:val="en-US"/>
        </w:rPr>
        <w:t xml:space="preserve"> </w:t>
      </w:r>
      <w:proofErr w:type="gramStart"/>
      <w:r>
        <w:rPr>
          <w:lang w:val="en-US"/>
        </w:rPr>
        <w:t>and</w:t>
      </w:r>
      <w:proofErr w:type="gramEnd"/>
      <w:r>
        <w:rPr>
          <w:lang w:val="en-US"/>
        </w:rPr>
        <w:t xml:space="preserve"> </w:t>
      </w:r>
      <w:r>
        <w:rPr>
          <w:lang w:val="en-US"/>
        </w:rPr>
        <w:fldChar w:fldCharType="begin"/>
      </w:r>
      <w:r>
        <w:rPr>
          <w:lang w:val="en-US"/>
        </w:rPr>
        <w:instrText xml:space="preserve"> REF _Ref354322545 \h </w:instrText>
      </w:r>
      <w:r>
        <w:rPr>
          <w:lang w:val="en-US"/>
        </w:rPr>
      </w:r>
      <w:r>
        <w:rPr>
          <w:lang w:val="en-US"/>
        </w:rPr>
        <w:fldChar w:fldCharType="separate"/>
      </w:r>
      <w:r w:rsidR="00CF2388">
        <w:rPr>
          <w:lang w:val="en-US"/>
        </w:rPr>
        <w:t>(</w:t>
      </w:r>
      <w:r w:rsidR="00CF2388">
        <w:rPr>
          <w:noProof/>
          <w:lang w:val="en-US"/>
        </w:rPr>
        <w:t>17</w:t>
      </w:r>
      <w:r w:rsidR="00CF2388">
        <w:rPr>
          <w:lang w:val="en-US"/>
        </w:rPr>
        <w:t>)</w:t>
      </w:r>
      <w:r>
        <w:rPr>
          <w:lang w:val="en-US"/>
        </w:rPr>
        <w:fldChar w:fldCharType="end"/>
      </w:r>
      <w:r>
        <w:rPr>
          <w:lang w:val="en-US"/>
        </w:rPr>
        <w:t xml:space="preserve"> we can derive the adaptation rate with stress-induced mutation in term of the rate without stress-induced mutation:</w:t>
      </w:r>
    </w:p>
    <w:p w:rsidR="00710D61" w:rsidRPr="00BA6C16" w:rsidRDefault="00710D61" w:rsidP="00710D61">
      <w:pPr>
        <w:rPr>
          <w:lang w:val="en-US"/>
        </w:rPr>
      </w:pPr>
      <m:oMathPara>
        <m:oMath>
          <m:r>
            <w:rPr>
              <w:rFonts w:ascii="Cambria Math" w:hAnsi="Cambria Math"/>
              <w:lang w:val="en-US"/>
            </w:rPr>
            <m:t>E</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a</m:t>
                          </m:r>
                        </m:sub>
                        <m:sup>
                          <m:r>
                            <w:rPr>
                              <w:rFonts w:ascii="Cambria Math" w:hAnsi="Cambria Math"/>
                              <w:lang w:val="en-US"/>
                            </w:rPr>
                            <m:t>*</m:t>
                          </m:r>
                        </m:sup>
                      </m:sSubSup>
                    </m:e>
                    <m:sub>
                      <m:r>
                        <w:rPr>
                          <w:rFonts w:ascii="Cambria Math" w:hAnsi="Cambria Math"/>
                          <w:lang w:val="en-US"/>
                        </w:rPr>
                        <m:t>sim</m:t>
                      </m:r>
                    </m:sub>
                  </m:sSub>
                </m:e>
              </m:d>
            </m:e>
            <m:sup>
              <m:r>
                <w:rPr>
                  <w:rFonts w:ascii="Cambria Math" w:hAnsi="Cambria Math"/>
                  <w:lang w:val="en-US"/>
                </w:rPr>
                <m:t>-1</m:t>
              </m:r>
            </m:sup>
          </m:sSup>
          <m:r>
            <w:rPr>
              <w:rFonts w:ascii="Cambria Math" w:hAnsi="Cambria Math"/>
              <w:lang w:val="en-US"/>
            </w:rPr>
            <m:t>=2τ</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1-τU</m:t>
                  </m:r>
                </m:e>
              </m:d>
            </m:num>
            <m:den>
              <m:r>
                <w:rPr>
                  <w:rFonts w:ascii="Cambria Math" w:hAnsi="Cambria Math"/>
                  <w:lang w:val="en-US"/>
                </w:rPr>
                <m:t>1-U</m:t>
              </m:r>
            </m:den>
          </m:f>
          <m:r>
            <w:rPr>
              <w:rFonts w:ascii="Cambria Math" w:hAnsi="Cambria Math"/>
              <w:lang w:val="en-US"/>
            </w:rPr>
            <m:t>E</m:t>
          </m:r>
          <m:sSup>
            <m:sSupPr>
              <m:ctrlPr>
                <w:rPr>
                  <w:rFonts w:ascii="Cambria Math" w:hAnsi="Cambria Math"/>
                  <w:i/>
                  <w:lang w:val="en-US"/>
                </w:rPr>
              </m:ctrlPr>
            </m:sSupPr>
            <m:e>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a</m:t>
                      </m:r>
                    </m:sub>
                    <m:sup>
                      <m:r>
                        <w:rPr>
                          <w:rFonts w:ascii="Cambria Math" w:hAnsi="Cambria Math"/>
                          <w:lang w:val="en-US"/>
                        </w:rPr>
                        <m:t>*</m:t>
                      </m:r>
                    </m:sup>
                  </m:sSubSup>
                </m:e>
              </m:d>
            </m:e>
            <m:sup>
              <m:r>
                <w:rPr>
                  <w:rFonts w:ascii="Cambria Math" w:hAnsi="Cambria Math"/>
                  <w:lang w:val="en-US"/>
                </w:rPr>
                <m:t>-1</m:t>
              </m:r>
            </m:sup>
          </m:sSup>
          <m:r>
            <w:rPr>
              <w:rFonts w:ascii="Cambria Math" w:hAnsi="Cambria Math"/>
              <w:lang w:val="en-US"/>
            </w:rPr>
            <m:t>+4Nτ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p w:rsidR="00710D61" w:rsidRDefault="00710D61" w:rsidP="00710D61">
      <w:pPr>
        <w:ind w:firstLine="0"/>
        <w:rPr>
          <w:lang w:val="en-US"/>
        </w:rPr>
      </w:pPr>
      <w:r>
        <w:rPr>
          <w:lang w:val="en-US"/>
        </w:rPr>
        <w:t xml:space="preserve">Now if </w:t>
      </w:r>
      <m:oMath>
        <m:r>
          <w:rPr>
            <w:rFonts w:ascii="Cambria Math" w:hAnsi="Cambria Math"/>
            <w:lang w:val="en-US"/>
          </w:rPr>
          <m:t>2τ</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1-τU</m:t>
                </m:r>
              </m:e>
            </m:d>
          </m:num>
          <m:den>
            <m:r>
              <w:rPr>
                <w:rFonts w:ascii="Cambria Math" w:hAnsi="Cambria Math"/>
                <w:lang w:val="en-US"/>
              </w:rPr>
              <m:t>1-U</m:t>
            </m:r>
          </m:den>
        </m:f>
        <m:r>
          <w:rPr>
            <w:rFonts w:ascii="Cambria Math" w:hAnsi="Cambria Math"/>
            <w:lang w:val="en-US"/>
          </w:rPr>
          <m:t>&gt;1</m:t>
        </m:r>
      </m:oMath>
      <w:r>
        <w:rPr>
          <w:lang w:val="en-US"/>
        </w:rPr>
        <w:t xml:space="preserve"> and because the second term is positive then we can infer that the rate with stress-induced mutation is faster than without. </w:t>
      </w:r>
      <w:proofErr w:type="gramStart"/>
      <w:r>
        <w:rPr>
          <w:lang w:val="en-US"/>
        </w:rPr>
        <w:t>This condition can</w:t>
      </w:r>
      <w:proofErr w:type="gramEnd"/>
      <w:r>
        <w:rPr>
          <w:lang w:val="en-US"/>
        </w:rPr>
        <w:t xml:space="preserve"> ve rewritten:</w:t>
      </w:r>
    </w:p>
    <w:p w:rsidR="00710D61" w:rsidRPr="00710D61" w:rsidRDefault="00710D61" w:rsidP="00710D61">
      <w:pPr>
        <w:ind w:firstLine="0"/>
        <w:rPr>
          <w:lang w:val="en-US"/>
        </w:rPr>
      </w:pPr>
      <m:oMathPara>
        <m:oMath>
          <m:r>
            <w:rPr>
              <w:rFonts w:ascii="Cambria Math" w:hAnsi="Cambria Math"/>
              <w:lang w:val="en-US"/>
            </w:rPr>
            <m:t>2τ</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&gt;1-U⇒2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r>
            <w:rPr>
              <w:rFonts w:ascii="Cambria Math" w:hAnsi="Cambria Math"/>
              <w:lang w:val="en-US"/>
            </w:rPr>
            <m:t>U-2τ+1-U&lt;0</m:t>
          </m:r>
        </m:oMath>
      </m:oMathPara>
    </w:p>
    <w:p w:rsidR="00710D61" w:rsidRDefault="00710D61" w:rsidP="00710D61">
      <w:pPr>
        <w:ind w:firstLine="0"/>
        <w:rPr>
          <w:lang w:val="en-US"/>
        </w:rPr>
      </w:pPr>
      <w:r>
        <w:rPr>
          <w:lang w:val="en-US"/>
        </w:rPr>
        <w:t>Using the quadrate formula this translates to:</w:t>
      </w:r>
    </w:p>
    <w:p w:rsidR="00710D61" w:rsidRPr="00710D61" w:rsidRDefault="00710D61" w:rsidP="00710D61">
      <w:pPr>
        <w:ind w:firstLine="0"/>
        <w:rPr>
          <w:lang w:val="en-US"/>
        </w:rPr>
      </w:pPr>
      <m:oMathPara>
        <m:oMath>
          <m:r>
            <w:rPr>
              <w:rFonts w:ascii="Cambria Math" w:hAnsi="Cambria Math"/>
              <w:lang w:val="en-US"/>
            </w:rPr>
            <m:t>2τU&lt;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-2U+1</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U+1⇒2τU&lt;</m:t>
          </m:r>
          <m:rad>
            <m:radPr>
              <m:degHide m:val="1"/>
              <m:ctrlPr>
                <w:rPr>
                  <w:rFonts w:ascii="Cambria Math" w:hAnsi="Cambria Math"/>
                  <w:i/>
                  <w:lang w:val="en-US"/>
                </w:rPr>
              </m:ctrlPr>
            </m:radPr>
            <m:deg/>
            <m:e>
              <m:r>
                <w:rPr>
                  <w:rFonts w:ascii="Cambria Math" w:hAnsi="Cambria Math"/>
                  <w:lang w:val="en-US"/>
                </w:rPr>
                <m:t>2+</m:t>
              </m:r>
              <m:f>
                <m:fPr>
                  <m:ctrlPr>
                    <w:rPr>
                      <w:rFonts w:ascii="Cambria Math" w:hAnsi="Cambria Math"/>
                      <w:i/>
                      <w:lang w:val="en-US"/>
                    </w:rPr>
                  </m:ctrlPr>
                </m:fPr>
                <m:num>
                  <m:r>
                    <w:rPr>
                      <w:rFonts w:ascii="Cambria Math" w:hAnsi="Cambria Math"/>
                      <w:lang w:val="en-US"/>
                    </w:rPr>
                    <m:t>1-2U</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m:t>
          </m:r>
        </m:oMath>
      </m:oMathPara>
    </w:p>
    <w:p w:rsidR="00710D61" w:rsidRDefault="00710D61" w:rsidP="00710D61">
      <w:pPr>
        <w:ind w:firstLine="0"/>
        <w:rPr>
          <w:lang w:val="en-US"/>
        </w:rPr>
      </w:pPr>
      <w:r>
        <w:rPr>
          <w:lang w:val="en-US"/>
        </w:rPr>
        <w:t xml:space="preserve">Because </w:t>
      </w:r>
      <w:r>
        <w:rPr>
          <w:i/>
          <w:iCs/>
          <w:lang w:val="en-US"/>
        </w:rPr>
        <w:t>U</w:t>
      </w:r>
      <w:r>
        <w:rPr>
          <w:lang w:val="en-US"/>
        </w:rPr>
        <w:t xml:space="preserve"> is very small, </w:t>
      </w:r>
      <w:r>
        <w:rPr>
          <w:i/>
          <w:iCs/>
          <w:lang w:val="en-US"/>
        </w:rPr>
        <w:t>1-2U</w:t>
      </w:r>
      <w:r>
        <w:rPr>
          <w:lang w:val="en-US"/>
        </w:rPr>
        <w:t xml:space="preserve"> is well </w:t>
      </w:r>
      <w:proofErr w:type="spellStart"/>
      <w:r>
        <w:rPr>
          <w:lang w:val="en-US"/>
        </w:rPr>
        <w:t>apprxomated</w:t>
      </w:r>
      <w:proofErr w:type="spellEnd"/>
      <w:r>
        <w:rPr>
          <w:lang w:val="en-US"/>
        </w:rPr>
        <w:t xml:space="preserve"> by </w:t>
      </w:r>
      <w:r>
        <w:rPr>
          <w:i/>
          <w:iCs/>
          <w:lang w:val="en-US"/>
        </w:rPr>
        <w:t>1</w:t>
      </w:r>
      <w:r w:rsidRPr="00710D61">
        <w:rPr>
          <w:lang w:val="en-US"/>
        </w:rPr>
        <w:t xml:space="preserve">, and </w:t>
      </w:r>
      <w:r>
        <w:rPr>
          <w:i/>
          <w:iCs/>
          <w:lang w:val="en-US"/>
        </w:rPr>
        <w:t>1/U</w:t>
      </w:r>
      <w:r>
        <w:rPr>
          <w:i/>
          <w:iCs/>
          <w:vertAlign w:val="superscript"/>
          <w:lang w:val="en-US"/>
        </w:rPr>
        <w:t>2</w:t>
      </w:r>
      <w:r>
        <w:rPr>
          <w:i/>
          <w:iCs/>
          <w:lang w:val="en-US"/>
        </w:rPr>
        <w:t xml:space="preserve"> </w:t>
      </w:r>
      <w:r>
        <w:rPr>
          <w:lang w:val="en-US"/>
        </w:rPr>
        <w:t xml:space="preserve">is much larger than </w:t>
      </w:r>
      <w:r>
        <w:rPr>
          <w:i/>
          <w:iCs/>
          <w:lang w:val="en-US"/>
        </w:rPr>
        <w:t>2</w:t>
      </w:r>
      <w:r>
        <w:rPr>
          <w:lang w:val="en-US"/>
        </w:rPr>
        <w:t xml:space="preserve">, so this can be approximated by </w:t>
      </w:r>
    </w:p>
    <w:p w:rsidR="008C5BF9" w:rsidRPr="00710D61" w:rsidRDefault="00710D61" w:rsidP="00DA66F3">
      <w:pPr>
        <w:ind w:firstLine="0"/>
        <w:rPr>
          <w:lang w:val="en-US"/>
        </w:rPr>
      </w:pPr>
      <m:oMathPara>
        <m:oMath>
          <m:r>
            <w:rPr>
              <w:rFonts w:ascii="Cambria Math" w:hAnsi="Cambria Math"/>
              <w:lang w:val="en-US"/>
            </w:rPr>
            <m:t>2τU&lt;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U+1=2⇒τU&lt;1⇒τ&lt;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U</m:t>
              </m:r>
            </m:den>
          </m:f>
        </m:oMath>
      </m:oMathPara>
    </w:p>
    <w:sectPr w:rsidR="008C5BF9" w:rsidRPr="00710D61" w:rsidSect="00C81983">
      <w:footerReference w:type="even" r:id="rId17"/>
      <w:footerReference w:type="default" r:id="rId18"/>
      <w:pgSz w:w="11906" w:h="16838" w:code="9"/>
      <w:pgMar w:top="2211" w:right="2268" w:bottom="2211" w:left="2268" w:header="1701" w:footer="1701" w:gutter="0"/>
      <w:lnNumType w:countBy="1" w:restart="continuou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064A0" w:rsidRDefault="00B064A0">
      <w:pPr>
        <w:spacing w:line="240" w:lineRule="auto"/>
      </w:pPr>
      <w:r>
        <w:separator/>
      </w:r>
    </w:p>
  </w:endnote>
  <w:endnote w:type="continuationSeparator" w:id="0">
    <w:p w:rsidR="00B064A0" w:rsidRDefault="00B064A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embedRegular r:id="rId1" w:fontKey="{F6868977-25B4-46C8-A0AA-AD21F1AB219B}"/>
  </w:font>
  <w:font w:name="Times New Roman">
    <w:panose1 w:val="02020603050405020304"/>
    <w:charset w:val="00"/>
    <w:family w:val="roman"/>
    <w:pitch w:val="variable"/>
    <w:sig w:usb0="E0002AFF" w:usb1="C0007841" w:usb2="00000009" w:usb3="00000000" w:csb0="000001FF" w:csb1="00000000"/>
    <w:embedRegular r:id="rId2" w:fontKey="{5DF3B824-E6BC-4E86-9EC4-99B21ED08F51}"/>
    <w:embedBold r:id="rId3" w:fontKey="{8A8094AE-3101-4DE1-ABD7-A70DFBAAC469}"/>
    <w:embedItalic r:id="rId4" w:fontKey="{39B33C49-C722-4234-A83D-DBF4DCAAC183}"/>
  </w:font>
  <w:font w:name="cmr10">
    <w:panose1 w:val="020B0500000000000000"/>
    <w:charset w:val="00"/>
    <w:family w:val="swiss"/>
    <w:pitch w:val="variable"/>
    <w:sig w:usb0="00000003" w:usb1="00000000" w:usb2="00000000" w:usb3="00000000" w:csb0="00000001" w:csb1="00000000"/>
    <w:embedRegular r:id="rId5" w:fontKey="{2E16F5FD-472B-4736-809E-B902C0A716BC}"/>
    <w:embedBold r:id="rId6" w:fontKey="{14E44B87-B5F0-493E-A5FC-16D65DD9A007}"/>
    <w:embedItalic r:id="rId7" w:fontKey="{417B9DF6-5183-4976-9933-C8470928BAA1}"/>
  </w:font>
  <w:font w:name="cmbx12">
    <w:panose1 w:val="020B0500000000000000"/>
    <w:charset w:val="00"/>
    <w:family w:val="swiss"/>
    <w:pitch w:val="variable"/>
    <w:sig w:usb0="00000003" w:usb1="00000000" w:usb2="00000000" w:usb3="00000000" w:csb0="00000001" w:csb1="00000000"/>
    <w:embedRegular r:id="rId8" w:fontKey="{F0269A79-CC10-4127-B41A-CDEA638821BF}"/>
  </w:font>
  <w:font w:name="Arial">
    <w:panose1 w:val="020B0604020202020204"/>
    <w:charset w:val="00"/>
    <w:family w:val="swiss"/>
    <w:pitch w:val="variable"/>
    <w:sig w:usb0="E0002AFF" w:usb1="C0007843" w:usb2="00000009" w:usb3="00000000" w:csb0="000001FF" w:csb1="00000000"/>
    <w:embedRegular r:id="rId9" w:fontKey="{262EA941-3896-4AF2-8DE6-B519B6D5731B}"/>
    <w:embedBold r:id="rId10" w:fontKey="{B1F57B19-7ECA-48B6-9BEA-68DB55CC0B3E}"/>
    <w:embedItalic r:id="rId11" w:fontKey="{9A238D22-801A-4ABF-B231-6244A1DCF7EC}"/>
    <w:embedBoldItalic r:id="rId12" w:fontKey="{E8B4AC52-4835-477C-B9CF-C6C911B9F037}"/>
  </w:font>
  <w:font w:name="cmbx10">
    <w:altName w:val="Vrinda"/>
    <w:charset w:val="00"/>
    <w:family w:val="swiss"/>
    <w:pitch w:val="variable"/>
    <w:sig w:usb0="00000003" w:usb1="00000000" w:usb2="00000000" w:usb3="00000000" w:csb0="00000001" w:csb1="00000000"/>
    <w:embedRegular r:id="rId13" w:fontKey="{F3CB6A60-1444-4DCF-9A67-D5430AD48185}"/>
  </w:font>
  <w:font w:name="Cambria">
    <w:panose1 w:val="02040503050406030204"/>
    <w:charset w:val="00"/>
    <w:family w:val="roman"/>
    <w:pitch w:val="variable"/>
    <w:sig w:usb0="E00002FF" w:usb1="400004FF" w:usb2="00000000" w:usb3="00000000" w:csb0="0000019F" w:csb1="00000000"/>
    <w:embedRegular r:id="rId14" w:fontKey="{E0EC7084-03BB-4B07-AECF-FD2A2D17C348}"/>
    <w:embedBold r:id="rId15" w:fontKey="{CB3BEE50-8366-4279-AE3C-CB88607AB437}"/>
  </w:font>
  <w:font w:name="cmti7">
    <w:altName w:val="Vrinda"/>
    <w:panose1 w:val="020B0500000000000000"/>
    <w:charset w:val="00"/>
    <w:family w:val="swiss"/>
    <w:pitch w:val="variable"/>
    <w:sig w:usb0="00000003" w:usb1="00000000" w:usb2="00000000" w:usb3="00000000" w:csb0="00000001" w:csb1="00000000"/>
    <w:embedBold r:id="rId16" w:fontKey="{6DBD335D-DFDF-4D99-87DD-F345DC4E69F7}"/>
  </w:font>
  <w:font w:name="Tahoma">
    <w:panose1 w:val="020B0604030504040204"/>
    <w:charset w:val="00"/>
    <w:family w:val="swiss"/>
    <w:pitch w:val="variable"/>
    <w:sig w:usb0="E1002EFF" w:usb1="C000605B" w:usb2="00000029" w:usb3="00000000" w:csb0="000101FF" w:csb1="00000000"/>
    <w:embedRegular r:id="rId17" w:fontKey="{D7512722-508E-44B5-9370-3ABFDDBE741B}"/>
  </w:font>
  <w:font w:name="Consolas">
    <w:panose1 w:val="020B0609020204030204"/>
    <w:charset w:val="00"/>
    <w:family w:val="modern"/>
    <w:pitch w:val="fixed"/>
    <w:sig w:usb0="E10002FF" w:usb1="4000FCFF" w:usb2="00000009" w:usb3="00000000" w:csb0="0000019F" w:csb1="00000000"/>
    <w:embedRegular r:id="rId18" w:fontKey="{3A704C9D-7B93-4027-856D-CB96D29435A4}"/>
  </w:font>
  <w:font w:name="Calibri">
    <w:panose1 w:val="020F0502020204030204"/>
    <w:charset w:val="00"/>
    <w:family w:val="swiss"/>
    <w:pitch w:val="variable"/>
    <w:sig w:usb0="E00002FF" w:usb1="4000ACFF" w:usb2="00000001" w:usb3="00000000" w:csb0="0000019F" w:csb1="00000000"/>
    <w:embedRegular r:id="rId19" w:fontKey="{46A4EE31-F805-4878-8969-B9E0E51328C2}"/>
  </w:font>
  <w:font w:name="cmr17">
    <w:panose1 w:val="020B0500000000000000"/>
    <w:charset w:val="00"/>
    <w:family w:val="swiss"/>
    <w:pitch w:val="variable"/>
    <w:sig w:usb0="00000003" w:usb1="00000000" w:usb2="00000000" w:usb3="00000000" w:csb0="00000001" w:csb1="00000000"/>
    <w:embedRegular r:id="rId20" w:fontKey="{E62303B8-6842-46D8-94BE-4AD8AE83CA59}"/>
    <w:embedBold r:id="rId21" w:fontKey="{EA2C04A4-AE35-45B5-95BD-D1FF9C1AF439}"/>
  </w:font>
  <w:font w:name="Cambria Math">
    <w:panose1 w:val="02040503050406030204"/>
    <w:charset w:val="00"/>
    <w:family w:val="roman"/>
    <w:pitch w:val="variable"/>
    <w:sig w:usb0="E00002FF" w:usb1="420024FF" w:usb2="00000000" w:usb3="00000000" w:csb0="0000019F" w:csb1="00000000"/>
    <w:embedRegular r:id="rId22" w:fontKey="{69E6170A-B6EA-408E-A8B9-4CB8C340FB28}"/>
    <w:embedItalic r:id="rId23" w:fontKey="{2A8F4026-7544-4050-A9FF-9EEAF65A6DE8}"/>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262D" w:rsidRDefault="0018262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18262D" w:rsidRDefault="0018262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262D" w:rsidRDefault="0018262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96230">
      <w:rPr>
        <w:rStyle w:val="PageNumber"/>
        <w:noProof/>
      </w:rPr>
      <w:t>13</w:t>
    </w:r>
    <w:r>
      <w:rPr>
        <w:rStyle w:val="PageNumber"/>
      </w:rPr>
      <w:fldChar w:fldCharType="end"/>
    </w:r>
  </w:p>
  <w:p w:rsidR="0018262D" w:rsidRDefault="0018262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064A0" w:rsidRDefault="00B064A0">
      <w:pPr>
        <w:spacing w:line="240" w:lineRule="auto"/>
      </w:pPr>
      <w:r>
        <w:separator/>
      </w:r>
    </w:p>
  </w:footnote>
  <w:footnote w:type="continuationSeparator" w:id="0">
    <w:p w:rsidR="00B064A0" w:rsidRDefault="00B064A0">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14404728"/>
    <w:lvl w:ilvl="0">
      <w:start w:val="1"/>
      <w:numFmt w:val="decimal"/>
      <w:lvlText w:val="%1."/>
      <w:lvlJc w:val="left"/>
      <w:pPr>
        <w:tabs>
          <w:tab w:val="num" w:pos="1492"/>
        </w:tabs>
        <w:ind w:left="1492" w:hanging="360"/>
      </w:pPr>
    </w:lvl>
  </w:abstractNum>
  <w:abstractNum w:abstractNumId="1">
    <w:nsid w:val="FFFFFF7D"/>
    <w:multiLevelType w:val="singleLevel"/>
    <w:tmpl w:val="96EA22B0"/>
    <w:lvl w:ilvl="0">
      <w:start w:val="1"/>
      <w:numFmt w:val="decimal"/>
      <w:lvlText w:val="%1."/>
      <w:lvlJc w:val="left"/>
      <w:pPr>
        <w:tabs>
          <w:tab w:val="num" w:pos="1209"/>
        </w:tabs>
        <w:ind w:left="1209" w:hanging="360"/>
      </w:pPr>
    </w:lvl>
  </w:abstractNum>
  <w:abstractNum w:abstractNumId="2">
    <w:nsid w:val="FFFFFF7E"/>
    <w:multiLevelType w:val="singleLevel"/>
    <w:tmpl w:val="CDDE5A0A"/>
    <w:lvl w:ilvl="0">
      <w:start w:val="1"/>
      <w:numFmt w:val="decimal"/>
      <w:lvlText w:val="%1."/>
      <w:lvlJc w:val="left"/>
      <w:pPr>
        <w:tabs>
          <w:tab w:val="num" w:pos="926"/>
        </w:tabs>
        <w:ind w:left="926" w:hanging="360"/>
      </w:pPr>
    </w:lvl>
  </w:abstractNum>
  <w:abstractNum w:abstractNumId="3">
    <w:nsid w:val="FFFFFF7F"/>
    <w:multiLevelType w:val="singleLevel"/>
    <w:tmpl w:val="F5E87D56"/>
    <w:lvl w:ilvl="0">
      <w:start w:val="1"/>
      <w:numFmt w:val="decimal"/>
      <w:lvlText w:val="%1."/>
      <w:lvlJc w:val="left"/>
      <w:pPr>
        <w:tabs>
          <w:tab w:val="num" w:pos="643"/>
        </w:tabs>
        <w:ind w:left="643" w:hanging="360"/>
      </w:pPr>
    </w:lvl>
  </w:abstractNum>
  <w:abstractNum w:abstractNumId="4">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532BFBA"/>
    <w:lvl w:ilvl="0">
      <w:start w:val="1"/>
      <w:numFmt w:val="decimal"/>
      <w:lvlText w:val="%1."/>
      <w:lvlJc w:val="left"/>
      <w:pPr>
        <w:tabs>
          <w:tab w:val="num" w:pos="360"/>
        </w:tabs>
        <w:ind w:left="360" w:hanging="360"/>
      </w:pPr>
    </w:lvl>
  </w:abstractNum>
  <w:abstractNum w:abstractNumId="9">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nsid w:val="06C1470A"/>
    <w:multiLevelType w:val="hybridMultilevel"/>
    <w:tmpl w:val="9104E7BC"/>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1">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nsid w:val="45AD50DA"/>
    <w:multiLevelType w:val="hybridMultilevel"/>
    <w:tmpl w:val="18889E2E"/>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3">
    <w:nsid w:val="5330123B"/>
    <w:multiLevelType w:val="hybridMultilevel"/>
    <w:tmpl w:val="2408CE64"/>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4">
    <w:nsid w:val="5F6C7427"/>
    <w:multiLevelType w:val="multilevel"/>
    <w:tmpl w:val="F9DC0786"/>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0"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nsid w:val="6AF0380A"/>
    <w:multiLevelType w:val="hybridMultilevel"/>
    <w:tmpl w:val="77800BC0"/>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6">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num w:numId="1">
    <w:abstractNumId w:val="11"/>
  </w:num>
  <w:num w:numId="2">
    <w:abstractNumId w:val="14"/>
  </w:num>
  <w:num w:numId="3">
    <w:abstractNumId w:val="16"/>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3"/>
  </w:num>
  <w:num w:numId="15">
    <w:abstractNumId w:val="10"/>
  </w:num>
  <w:num w:numId="16">
    <w:abstractNumId w:val="15"/>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doNotDisplayPageBoundaries/>
  <w:embedTrueTypeFonts/>
  <w:embedSystemFonts/>
  <w:hideSpellingErrors/>
  <w:hideGrammaticalErrors/>
  <w:activeWritingStyle w:appName="MSWord" w:lang="en-US" w:vendorID="64" w:dllVersion="131077" w:nlCheck="1" w:checkStyle="1"/>
  <w:activeWritingStyle w:appName="MSWord" w:lang="en-GB" w:vendorID="64" w:dllVersion="131077" w:nlCheck="1" w:checkStyle="1"/>
  <w:activeWritingStyle w:appName="MSWord" w:lang="en-US" w:vendorID="64" w:dllVersion="131078" w:nlCheck="1" w:checkStyle="1"/>
  <w:activeWritingStyle w:appName="MSWord" w:lang="en-GB" w:vendorID="64" w:dllVersion="131078" w:nlCheck="1" w:checkStyle="1"/>
  <w:proofState w:spelling="clean" w:grammar="clean"/>
  <w:attachedTemplate r:id="rId1"/>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3A0A"/>
    <w:rsid w:val="00007F66"/>
    <w:rsid w:val="00013523"/>
    <w:rsid w:val="00024B7B"/>
    <w:rsid w:val="00030D4C"/>
    <w:rsid w:val="000564F3"/>
    <w:rsid w:val="000651B8"/>
    <w:rsid w:val="000735BA"/>
    <w:rsid w:val="000769B9"/>
    <w:rsid w:val="00076EFE"/>
    <w:rsid w:val="000833F9"/>
    <w:rsid w:val="00096B5A"/>
    <w:rsid w:val="000A5003"/>
    <w:rsid w:val="000D0532"/>
    <w:rsid w:val="000F0565"/>
    <w:rsid w:val="000F177F"/>
    <w:rsid w:val="000F696F"/>
    <w:rsid w:val="00103172"/>
    <w:rsid w:val="00105953"/>
    <w:rsid w:val="00113AE4"/>
    <w:rsid w:val="001449C0"/>
    <w:rsid w:val="00145C26"/>
    <w:rsid w:val="001639B1"/>
    <w:rsid w:val="00171BAE"/>
    <w:rsid w:val="001752B4"/>
    <w:rsid w:val="00175BA1"/>
    <w:rsid w:val="0018262D"/>
    <w:rsid w:val="00183F36"/>
    <w:rsid w:val="00195D75"/>
    <w:rsid w:val="001A482B"/>
    <w:rsid w:val="001B3296"/>
    <w:rsid w:val="001C3939"/>
    <w:rsid w:val="001D5C34"/>
    <w:rsid w:val="001E0EBF"/>
    <w:rsid w:val="001F1352"/>
    <w:rsid w:val="00200EDA"/>
    <w:rsid w:val="00207370"/>
    <w:rsid w:val="002176D1"/>
    <w:rsid w:val="0023771A"/>
    <w:rsid w:val="00244047"/>
    <w:rsid w:val="002473DC"/>
    <w:rsid w:val="002830F7"/>
    <w:rsid w:val="00291184"/>
    <w:rsid w:val="0029554C"/>
    <w:rsid w:val="00296230"/>
    <w:rsid w:val="002A228F"/>
    <w:rsid w:val="002D7B85"/>
    <w:rsid w:val="002E1D1A"/>
    <w:rsid w:val="002E568C"/>
    <w:rsid w:val="002F2FAE"/>
    <w:rsid w:val="0031783A"/>
    <w:rsid w:val="00317C1F"/>
    <w:rsid w:val="00324A58"/>
    <w:rsid w:val="003277CF"/>
    <w:rsid w:val="00332A32"/>
    <w:rsid w:val="00332D67"/>
    <w:rsid w:val="00355FB0"/>
    <w:rsid w:val="00374508"/>
    <w:rsid w:val="003852B7"/>
    <w:rsid w:val="00391ECF"/>
    <w:rsid w:val="003C0856"/>
    <w:rsid w:val="003C4D79"/>
    <w:rsid w:val="003D4177"/>
    <w:rsid w:val="003E5C69"/>
    <w:rsid w:val="003F62E3"/>
    <w:rsid w:val="00405B25"/>
    <w:rsid w:val="00405E77"/>
    <w:rsid w:val="0043263E"/>
    <w:rsid w:val="0045091F"/>
    <w:rsid w:val="00450E7D"/>
    <w:rsid w:val="0045619C"/>
    <w:rsid w:val="00476190"/>
    <w:rsid w:val="00482829"/>
    <w:rsid w:val="00485817"/>
    <w:rsid w:val="004B1BAC"/>
    <w:rsid w:val="004D1872"/>
    <w:rsid w:val="004D7090"/>
    <w:rsid w:val="004E5EBE"/>
    <w:rsid w:val="004F2E22"/>
    <w:rsid w:val="004F57C8"/>
    <w:rsid w:val="004F792E"/>
    <w:rsid w:val="00505274"/>
    <w:rsid w:val="00510EF6"/>
    <w:rsid w:val="005219B2"/>
    <w:rsid w:val="00531BBB"/>
    <w:rsid w:val="00555F3C"/>
    <w:rsid w:val="005579CA"/>
    <w:rsid w:val="00593A0A"/>
    <w:rsid w:val="005F3FF6"/>
    <w:rsid w:val="0062347C"/>
    <w:rsid w:val="00632CC6"/>
    <w:rsid w:val="00653729"/>
    <w:rsid w:val="00656818"/>
    <w:rsid w:val="006838FD"/>
    <w:rsid w:val="0069172E"/>
    <w:rsid w:val="0069424B"/>
    <w:rsid w:val="006C426A"/>
    <w:rsid w:val="006C4912"/>
    <w:rsid w:val="006D6095"/>
    <w:rsid w:val="006E1E5F"/>
    <w:rsid w:val="006E7AC6"/>
    <w:rsid w:val="006F1C44"/>
    <w:rsid w:val="00704FB2"/>
    <w:rsid w:val="00710D61"/>
    <w:rsid w:val="0071403C"/>
    <w:rsid w:val="00757A15"/>
    <w:rsid w:val="0078136D"/>
    <w:rsid w:val="007862E7"/>
    <w:rsid w:val="007C0780"/>
    <w:rsid w:val="007D450D"/>
    <w:rsid w:val="00800408"/>
    <w:rsid w:val="00815CB8"/>
    <w:rsid w:val="008572C9"/>
    <w:rsid w:val="008A370E"/>
    <w:rsid w:val="008B5F8B"/>
    <w:rsid w:val="008C0579"/>
    <w:rsid w:val="008C4383"/>
    <w:rsid w:val="008C4AC6"/>
    <w:rsid w:val="008C5BF9"/>
    <w:rsid w:val="008D0702"/>
    <w:rsid w:val="008D6D56"/>
    <w:rsid w:val="009073FB"/>
    <w:rsid w:val="009401F7"/>
    <w:rsid w:val="00940B3F"/>
    <w:rsid w:val="0096728E"/>
    <w:rsid w:val="009874E3"/>
    <w:rsid w:val="009B7E28"/>
    <w:rsid w:val="009C2B56"/>
    <w:rsid w:val="009C6C69"/>
    <w:rsid w:val="009D7980"/>
    <w:rsid w:val="00A37911"/>
    <w:rsid w:val="00A46AFF"/>
    <w:rsid w:val="00A532CE"/>
    <w:rsid w:val="00A80402"/>
    <w:rsid w:val="00A8498D"/>
    <w:rsid w:val="00A94E1E"/>
    <w:rsid w:val="00AB1C75"/>
    <w:rsid w:val="00AC5B39"/>
    <w:rsid w:val="00AC64E4"/>
    <w:rsid w:val="00AD20B2"/>
    <w:rsid w:val="00AD6356"/>
    <w:rsid w:val="00AD779D"/>
    <w:rsid w:val="00B01CEE"/>
    <w:rsid w:val="00B064A0"/>
    <w:rsid w:val="00B13C26"/>
    <w:rsid w:val="00B24EE5"/>
    <w:rsid w:val="00B278BC"/>
    <w:rsid w:val="00B3317B"/>
    <w:rsid w:val="00B619E9"/>
    <w:rsid w:val="00B65BE1"/>
    <w:rsid w:val="00BA00E0"/>
    <w:rsid w:val="00BA5858"/>
    <w:rsid w:val="00BA6C16"/>
    <w:rsid w:val="00BE0A9C"/>
    <w:rsid w:val="00BE44EA"/>
    <w:rsid w:val="00BF4B19"/>
    <w:rsid w:val="00C02FE0"/>
    <w:rsid w:val="00C14B16"/>
    <w:rsid w:val="00C21A24"/>
    <w:rsid w:val="00C41B8A"/>
    <w:rsid w:val="00C74586"/>
    <w:rsid w:val="00C77EAF"/>
    <w:rsid w:val="00C81983"/>
    <w:rsid w:val="00C84F6C"/>
    <w:rsid w:val="00C8697D"/>
    <w:rsid w:val="00C9636A"/>
    <w:rsid w:val="00C97081"/>
    <w:rsid w:val="00CA30D7"/>
    <w:rsid w:val="00CB0B5A"/>
    <w:rsid w:val="00CB17DA"/>
    <w:rsid w:val="00CC2E91"/>
    <w:rsid w:val="00CD0AFE"/>
    <w:rsid w:val="00CE3194"/>
    <w:rsid w:val="00CF2388"/>
    <w:rsid w:val="00CF5FF4"/>
    <w:rsid w:val="00D00BF8"/>
    <w:rsid w:val="00D04B58"/>
    <w:rsid w:val="00D24523"/>
    <w:rsid w:val="00D35121"/>
    <w:rsid w:val="00D42AA6"/>
    <w:rsid w:val="00D516F5"/>
    <w:rsid w:val="00D56B7E"/>
    <w:rsid w:val="00D6008A"/>
    <w:rsid w:val="00DA66F3"/>
    <w:rsid w:val="00DB22F4"/>
    <w:rsid w:val="00DD0381"/>
    <w:rsid w:val="00DD0F4F"/>
    <w:rsid w:val="00DD43F9"/>
    <w:rsid w:val="00E133E7"/>
    <w:rsid w:val="00E146D3"/>
    <w:rsid w:val="00E251B2"/>
    <w:rsid w:val="00E30ED6"/>
    <w:rsid w:val="00E455D1"/>
    <w:rsid w:val="00E72C13"/>
    <w:rsid w:val="00E91107"/>
    <w:rsid w:val="00E96A4E"/>
    <w:rsid w:val="00ED18BD"/>
    <w:rsid w:val="00ED2C37"/>
    <w:rsid w:val="00EF58EF"/>
    <w:rsid w:val="00EF6D13"/>
    <w:rsid w:val="00F53F4C"/>
    <w:rsid w:val="00F70828"/>
    <w:rsid w:val="00F73F5C"/>
    <w:rsid w:val="00F73FEE"/>
    <w:rsid w:val="00F95F72"/>
    <w:rsid w:val="00FD5294"/>
    <w:rsid w:val="00FE1408"/>
    <w:rsid w:val="00FF744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he-I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12" w:lineRule="auto"/>
      <w:ind w:firstLine="340"/>
      <w:jc w:val="both"/>
    </w:pPr>
    <w:rPr>
      <w:rFonts w:ascii="cmr10" w:hAnsi="cmr10"/>
      <w:sz w:val="21"/>
      <w:szCs w:val="24"/>
      <w:lang w:val="en-GB" w:bidi="ar-SA"/>
    </w:rPr>
  </w:style>
  <w:style w:type="paragraph" w:styleId="Heading1">
    <w:name w:val="heading 1"/>
    <w:basedOn w:val="Normal"/>
    <w:next w:val="Firstparagraph"/>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593A0A"/>
    <w:pPr>
      <w:spacing w:before="240" w:after="60"/>
      <w:jc w:val="center"/>
      <w:outlineLvl w:val="0"/>
    </w:pPr>
    <w:rPr>
      <w:rFonts w:asciiTheme="majorHAnsi" w:eastAsiaTheme="majorEastAsia" w:hAnsiTheme="majorHAnsi" w:cs="cmti7"/>
      <w:b/>
      <w:bCs/>
      <w:kern w:val="28"/>
      <w:sz w:val="32"/>
      <w:szCs w:val="32"/>
    </w:rPr>
  </w:style>
  <w:style w:type="character" w:customStyle="1" w:styleId="TitleChar">
    <w:name w:val="Title Char"/>
    <w:basedOn w:val="DefaultParagraphFont"/>
    <w:link w:val="Title"/>
    <w:uiPriority w:val="10"/>
    <w:rsid w:val="00593A0A"/>
    <w:rPr>
      <w:rFonts w:asciiTheme="majorHAnsi" w:eastAsiaTheme="majorEastAsia" w:hAnsiTheme="majorHAnsi" w:cs="cmti7"/>
      <w:b/>
      <w:bCs/>
      <w:kern w:val="28"/>
      <w:sz w:val="32"/>
      <w:szCs w:val="32"/>
      <w:lang w:val="en-GB" w:bidi="ar-SA"/>
    </w:rPr>
  </w:style>
  <w:style w:type="paragraph" w:styleId="NoSpacing">
    <w:name w:val="No Spacing"/>
    <w:uiPriority w:val="1"/>
    <w:qFormat/>
    <w:rsid w:val="00593A0A"/>
    <w:pPr>
      <w:ind w:firstLine="340"/>
      <w:jc w:val="both"/>
    </w:pPr>
    <w:rPr>
      <w:rFonts w:ascii="cmr10" w:hAnsi="cmr10"/>
      <w:sz w:val="21"/>
      <w:szCs w:val="24"/>
      <w:lang w:val="en-GB" w:bidi="ar-SA"/>
    </w:rPr>
  </w:style>
  <w:style w:type="paragraph" w:styleId="Subtitle">
    <w:name w:val="Subtitle"/>
    <w:basedOn w:val="Normal"/>
    <w:next w:val="Normal"/>
    <w:link w:val="SubtitleChar"/>
    <w:uiPriority w:val="11"/>
    <w:qFormat/>
    <w:rsid w:val="00593A0A"/>
    <w:pPr>
      <w:spacing w:after="60"/>
      <w:jc w:val="center"/>
      <w:outlineLvl w:val="1"/>
    </w:pPr>
    <w:rPr>
      <w:rFonts w:asciiTheme="majorHAnsi" w:eastAsiaTheme="majorEastAsia" w:hAnsiTheme="majorHAnsi" w:cstheme="majorBidi"/>
      <w:sz w:val="24"/>
    </w:rPr>
  </w:style>
  <w:style w:type="character" w:customStyle="1" w:styleId="SubtitleChar">
    <w:name w:val="Subtitle Char"/>
    <w:basedOn w:val="DefaultParagraphFont"/>
    <w:link w:val="Subtitle"/>
    <w:uiPriority w:val="11"/>
    <w:rsid w:val="00593A0A"/>
    <w:rPr>
      <w:rFonts w:asciiTheme="majorHAnsi" w:eastAsiaTheme="majorEastAsia" w:hAnsiTheme="majorHAnsi" w:cstheme="majorBidi"/>
      <w:sz w:val="24"/>
      <w:szCs w:val="24"/>
      <w:lang w:val="en-GB" w:bidi="ar-SA"/>
    </w:rPr>
  </w:style>
  <w:style w:type="paragraph" w:styleId="BalloonText">
    <w:name w:val="Balloon Text"/>
    <w:basedOn w:val="Normal"/>
    <w:link w:val="BalloonTextChar"/>
    <w:uiPriority w:val="99"/>
    <w:semiHidden/>
    <w:unhideWhenUsed/>
    <w:rsid w:val="00FF744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7440"/>
    <w:rPr>
      <w:rFonts w:ascii="Tahoma" w:hAnsi="Tahoma" w:cs="Tahoma"/>
      <w:sz w:val="16"/>
      <w:szCs w:val="16"/>
      <w:lang w:val="en-GB" w:bidi="ar-SA"/>
    </w:rPr>
  </w:style>
  <w:style w:type="paragraph" w:styleId="NormalWeb">
    <w:name w:val="Normal (Web)"/>
    <w:basedOn w:val="Normal"/>
    <w:uiPriority w:val="99"/>
    <w:semiHidden/>
    <w:unhideWhenUsed/>
    <w:rsid w:val="00FF7440"/>
    <w:pPr>
      <w:spacing w:before="100" w:beforeAutospacing="1" w:after="100" w:afterAutospacing="1" w:line="240" w:lineRule="auto"/>
      <w:ind w:firstLine="0"/>
      <w:jc w:val="left"/>
    </w:pPr>
    <w:rPr>
      <w:rFonts w:ascii="Times New Roman" w:eastAsiaTheme="minorEastAsia" w:hAnsi="Times New Roman"/>
      <w:sz w:val="24"/>
      <w:lang w:val="en-US" w:bidi="he-IL"/>
    </w:rPr>
  </w:style>
  <w:style w:type="paragraph" w:styleId="PlainText">
    <w:name w:val="Plain Text"/>
    <w:basedOn w:val="Normal"/>
    <w:link w:val="PlainTextChar"/>
    <w:uiPriority w:val="99"/>
    <w:unhideWhenUsed/>
    <w:rsid w:val="00FF7440"/>
    <w:pPr>
      <w:bidi/>
      <w:spacing w:line="240" w:lineRule="auto"/>
      <w:ind w:firstLine="0"/>
      <w:jc w:val="left"/>
    </w:pPr>
    <w:rPr>
      <w:rFonts w:ascii="Consolas" w:eastAsiaTheme="minorHAnsi" w:hAnsi="Consolas" w:cs="Consolas"/>
      <w:szCs w:val="21"/>
      <w:lang w:val="en-US" w:bidi="he-IL"/>
    </w:rPr>
  </w:style>
  <w:style w:type="character" w:customStyle="1" w:styleId="PlainTextChar">
    <w:name w:val="Plain Text Char"/>
    <w:basedOn w:val="DefaultParagraphFont"/>
    <w:link w:val="PlainText"/>
    <w:uiPriority w:val="99"/>
    <w:rsid w:val="00FF7440"/>
    <w:rPr>
      <w:rFonts w:ascii="Consolas" w:eastAsiaTheme="minorHAnsi" w:hAnsi="Consolas" w:cs="Consolas"/>
      <w:sz w:val="21"/>
      <w:szCs w:val="21"/>
    </w:rPr>
  </w:style>
  <w:style w:type="paragraph" w:styleId="ListParagraph">
    <w:name w:val="List Paragraph"/>
    <w:basedOn w:val="Normal"/>
    <w:uiPriority w:val="34"/>
    <w:qFormat/>
    <w:rsid w:val="00FD5294"/>
    <w:pPr>
      <w:ind w:left="720"/>
      <w:contextualSpacing/>
    </w:pPr>
  </w:style>
  <w:style w:type="character" w:styleId="PlaceholderText">
    <w:name w:val="Placeholder Text"/>
    <w:basedOn w:val="DefaultParagraphFont"/>
    <w:uiPriority w:val="99"/>
    <w:semiHidden/>
    <w:rsid w:val="00FD5294"/>
    <w:rPr>
      <w:color w:val="808080"/>
    </w:rPr>
  </w:style>
  <w:style w:type="paragraph" w:styleId="Caption">
    <w:name w:val="caption"/>
    <w:basedOn w:val="Normal"/>
    <w:next w:val="Normal"/>
    <w:uiPriority w:val="35"/>
    <w:unhideWhenUsed/>
    <w:qFormat/>
    <w:rsid w:val="00FE1408"/>
    <w:pPr>
      <w:spacing w:after="200" w:line="240" w:lineRule="auto"/>
    </w:pPr>
    <w:rPr>
      <w:b/>
      <w:bCs/>
      <w:sz w:val="18"/>
      <w:szCs w:val="18"/>
    </w:rPr>
  </w:style>
  <w:style w:type="table" w:styleId="TableGrid">
    <w:name w:val="Table Grid"/>
    <w:basedOn w:val="TableNormal"/>
    <w:uiPriority w:val="59"/>
    <w:rsid w:val="001059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13C26"/>
    <w:pPr>
      <w:spacing w:line="240" w:lineRule="auto"/>
    </w:pPr>
    <w:rPr>
      <w:sz w:val="20"/>
      <w:szCs w:val="20"/>
    </w:rPr>
  </w:style>
  <w:style w:type="character" w:customStyle="1" w:styleId="FootnoteTextChar">
    <w:name w:val="Footnote Text Char"/>
    <w:basedOn w:val="DefaultParagraphFont"/>
    <w:link w:val="FootnoteText"/>
    <w:uiPriority w:val="99"/>
    <w:semiHidden/>
    <w:rsid w:val="00B13C26"/>
    <w:rPr>
      <w:rFonts w:ascii="cmr10" w:hAnsi="cmr10"/>
      <w:lang w:val="en-GB" w:bidi="ar-SA"/>
    </w:rPr>
  </w:style>
  <w:style w:type="character" w:styleId="FootnoteReference">
    <w:name w:val="footnote reference"/>
    <w:basedOn w:val="DefaultParagraphFont"/>
    <w:uiPriority w:val="99"/>
    <w:semiHidden/>
    <w:unhideWhenUsed/>
    <w:rsid w:val="00B13C26"/>
    <w:rPr>
      <w:vertAlign w:val="superscript"/>
    </w:rPr>
  </w:style>
  <w:style w:type="character" w:styleId="Hyperlink">
    <w:name w:val="Hyperlink"/>
    <w:basedOn w:val="DefaultParagraphFont"/>
    <w:uiPriority w:val="99"/>
    <w:unhideWhenUsed/>
    <w:rsid w:val="00374508"/>
    <w:rPr>
      <w:color w:val="0000FF" w:themeColor="hyperlink"/>
      <w:u w:val="single"/>
    </w:rPr>
  </w:style>
  <w:style w:type="character" w:styleId="FollowedHyperlink">
    <w:name w:val="FollowedHyperlink"/>
    <w:basedOn w:val="DefaultParagraphFont"/>
    <w:uiPriority w:val="99"/>
    <w:semiHidden/>
    <w:unhideWhenUsed/>
    <w:rsid w:val="00F73F5C"/>
    <w:rPr>
      <w:color w:val="800080" w:themeColor="followedHyperlink"/>
      <w:u w:val="single"/>
    </w:rPr>
  </w:style>
  <w:style w:type="character" w:styleId="LineNumber">
    <w:name w:val="line number"/>
    <w:basedOn w:val="DefaultParagraphFont"/>
    <w:uiPriority w:val="99"/>
    <w:semiHidden/>
    <w:unhideWhenUsed/>
    <w:rsid w:val="00C8198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he-I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12" w:lineRule="auto"/>
      <w:ind w:firstLine="340"/>
      <w:jc w:val="both"/>
    </w:pPr>
    <w:rPr>
      <w:rFonts w:ascii="cmr10" w:hAnsi="cmr10"/>
      <w:sz w:val="21"/>
      <w:szCs w:val="24"/>
      <w:lang w:val="en-GB" w:bidi="ar-SA"/>
    </w:rPr>
  </w:style>
  <w:style w:type="paragraph" w:styleId="Heading1">
    <w:name w:val="heading 1"/>
    <w:basedOn w:val="Normal"/>
    <w:next w:val="Firstparagraph"/>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593A0A"/>
    <w:pPr>
      <w:spacing w:before="240" w:after="60"/>
      <w:jc w:val="center"/>
      <w:outlineLvl w:val="0"/>
    </w:pPr>
    <w:rPr>
      <w:rFonts w:asciiTheme="majorHAnsi" w:eastAsiaTheme="majorEastAsia" w:hAnsiTheme="majorHAnsi" w:cs="cmti7"/>
      <w:b/>
      <w:bCs/>
      <w:kern w:val="28"/>
      <w:sz w:val="32"/>
      <w:szCs w:val="32"/>
    </w:rPr>
  </w:style>
  <w:style w:type="character" w:customStyle="1" w:styleId="TitleChar">
    <w:name w:val="Title Char"/>
    <w:basedOn w:val="DefaultParagraphFont"/>
    <w:link w:val="Title"/>
    <w:uiPriority w:val="10"/>
    <w:rsid w:val="00593A0A"/>
    <w:rPr>
      <w:rFonts w:asciiTheme="majorHAnsi" w:eastAsiaTheme="majorEastAsia" w:hAnsiTheme="majorHAnsi" w:cs="cmti7"/>
      <w:b/>
      <w:bCs/>
      <w:kern w:val="28"/>
      <w:sz w:val="32"/>
      <w:szCs w:val="32"/>
      <w:lang w:val="en-GB" w:bidi="ar-SA"/>
    </w:rPr>
  </w:style>
  <w:style w:type="paragraph" w:styleId="NoSpacing">
    <w:name w:val="No Spacing"/>
    <w:uiPriority w:val="1"/>
    <w:qFormat/>
    <w:rsid w:val="00593A0A"/>
    <w:pPr>
      <w:ind w:firstLine="340"/>
      <w:jc w:val="both"/>
    </w:pPr>
    <w:rPr>
      <w:rFonts w:ascii="cmr10" w:hAnsi="cmr10"/>
      <w:sz w:val="21"/>
      <w:szCs w:val="24"/>
      <w:lang w:val="en-GB" w:bidi="ar-SA"/>
    </w:rPr>
  </w:style>
  <w:style w:type="paragraph" w:styleId="Subtitle">
    <w:name w:val="Subtitle"/>
    <w:basedOn w:val="Normal"/>
    <w:next w:val="Normal"/>
    <w:link w:val="SubtitleChar"/>
    <w:uiPriority w:val="11"/>
    <w:qFormat/>
    <w:rsid w:val="00593A0A"/>
    <w:pPr>
      <w:spacing w:after="60"/>
      <w:jc w:val="center"/>
      <w:outlineLvl w:val="1"/>
    </w:pPr>
    <w:rPr>
      <w:rFonts w:asciiTheme="majorHAnsi" w:eastAsiaTheme="majorEastAsia" w:hAnsiTheme="majorHAnsi" w:cstheme="majorBidi"/>
      <w:sz w:val="24"/>
    </w:rPr>
  </w:style>
  <w:style w:type="character" w:customStyle="1" w:styleId="SubtitleChar">
    <w:name w:val="Subtitle Char"/>
    <w:basedOn w:val="DefaultParagraphFont"/>
    <w:link w:val="Subtitle"/>
    <w:uiPriority w:val="11"/>
    <w:rsid w:val="00593A0A"/>
    <w:rPr>
      <w:rFonts w:asciiTheme="majorHAnsi" w:eastAsiaTheme="majorEastAsia" w:hAnsiTheme="majorHAnsi" w:cstheme="majorBidi"/>
      <w:sz w:val="24"/>
      <w:szCs w:val="24"/>
      <w:lang w:val="en-GB" w:bidi="ar-SA"/>
    </w:rPr>
  </w:style>
  <w:style w:type="paragraph" w:styleId="BalloonText">
    <w:name w:val="Balloon Text"/>
    <w:basedOn w:val="Normal"/>
    <w:link w:val="BalloonTextChar"/>
    <w:uiPriority w:val="99"/>
    <w:semiHidden/>
    <w:unhideWhenUsed/>
    <w:rsid w:val="00FF744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7440"/>
    <w:rPr>
      <w:rFonts w:ascii="Tahoma" w:hAnsi="Tahoma" w:cs="Tahoma"/>
      <w:sz w:val="16"/>
      <w:szCs w:val="16"/>
      <w:lang w:val="en-GB" w:bidi="ar-SA"/>
    </w:rPr>
  </w:style>
  <w:style w:type="paragraph" w:styleId="NormalWeb">
    <w:name w:val="Normal (Web)"/>
    <w:basedOn w:val="Normal"/>
    <w:uiPriority w:val="99"/>
    <w:semiHidden/>
    <w:unhideWhenUsed/>
    <w:rsid w:val="00FF7440"/>
    <w:pPr>
      <w:spacing w:before="100" w:beforeAutospacing="1" w:after="100" w:afterAutospacing="1" w:line="240" w:lineRule="auto"/>
      <w:ind w:firstLine="0"/>
      <w:jc w:val="left"/>
    </w:pPr>
    <w:rPr>
      <w:rFonts w:ascii="Times New Roman" w:eastAsiaTheme="minorEastAsia" w:hAnsi="Times New Roman"/>
      <w:sz w:val="24"/>
      <w:lang w:val="en-US" w:bidi="he-IL"/>
    </w:rPr>
  </w:style>
  <w:style w:type="paragraph" w:styleId="PlainText">
    <w:name w:val="Plain Text"/>
    <w:basedOn w:val="Normal"/>
    <w:link w:val="PlainTextChar"/>
    <w:uiPriority w:val="99"/>
    <w:unhideWhenUsed/>
    <w:rsid w:val="00FF7440"/>
    <w:pPr>
      <w:bidi/>
      <w:spacing w:line="240" w:lineRule="auto"/>
      <w:ind w:firstLine="0"/>
      <w:jc w:val="left"/>
    </w:pPr>
    <w:rPr>
      <w:rFonts w:ascii="Consolas" w:eastAsiaTheme="minorHAnsi" w:hAnsi="Consolas" w:cs="Consolas"/>
      <w:szCs w:val="21"/>
      <w:lang w:val="en-US" w:bidi="he-IL"/>
    </w:rPr>
  </w:style>
  <w:style w:type="character" w:customStyle="1" w:styleId="PlainTextChar">
    <w:name w:val="Plain Text Char"/>
    <w:basedOn w:val="DefaultParagraphFont"/>
    <w:link w:val="PlainText"/>
    <w:uiPriority w:val="99"/>
    <w:rsid w:val="00FF7440"/>
    <w:rPr>
      <w:rFonts w:ascii="Consolas" w:eastAsiaTheme="minorHAnsi" w:hAnsi="Consolas" w:cs="Consolas"/>
      <w:sz w:val="21"/>
      <w:szCs w:val="21"/>
    </w:rPr>
  </w:style>
  <w:style w:type="paragraph" w:styleId="ListParagraph">
    <w:name w:val="List Paragraph"/>
    <w:basedOn w:val="Normal"/>
    <w:uiPriority w:val="34"/>
    <w:qFormat/>
    <w:rsid w:val="00FD5294"/>
    <w:pPr>
      <w:ind w:left="720"/>
      <w:contextualSpacing/>
    </w:pPr>
  </w:style>
  <w:style w:type="character" w:styleId="PlaceholderText">
    <w:name w:val="Placeholder Text"/>
    <w:basedOn w:val="DefaultParagraphFont"/>
    <w:uiPriority w:val="99"/>
    <w:semiHidden/>
    <w:rsid w:val="00FD5294"/>
    <w:rPr>
      <w:color w:val="808080"/>
    </w:rPr>
  </w:style>
  <w:style w:type="paragraph" w:styleId="Caption">
    <w:name w:val="caption"/>
    <w:basedOn w:val="Normal"/>
    <w:next w:val="Normal"/>
    <w:uiPriority w:val="35"/>
    <w:unhideWhenUsed/>
    <w:qFormat/>
    <w:rsid w:val="00FE1408"/>
    <w:pPr>
      <w:spacing w:after="200" w:line="240" w:lineRule="auto"/>
    </w:pPr>
    <w:rPr>
      <w:b/>
      <w:bCs/>
      <w:sz w:val="18"/>
      <w:szCs w:val="18"/>
    </w:rPr>
  </w:style>
  <w:style w:type="table" w:styleId="TableGrid">
    <w:name w:val="Table Grid"/>
    <w:basedOn w:val="TableNormal"/>
    <w:uiPriority w:val="59"/>
    <w:rsid w:val="001059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13C26"/>
    <w:pPr>
      <w:spacing w:line="240" w:lineRule="auto"/>
    </w:pPr>
    <w:rPr>
      <w:sz w:val="20"/>
      <w:szCs w:val="20"/>
    </w:rPr>
  </w:style>
  <w:style w:type="character" w:customStyle="1" w:styleId="FootnoteTextChar">
    <w:name w:val="Footnote Text Char"/>
    <w:basedOn w:val="DefaultParagraphFont"/>
    <w:link w:val="FootnoteText"/>
    <w:uiPriority w:val="99"/>
    <w:semiHidden/>
    <w:rsid w:val="00B13C26"/>
    <w:rPr>
      <w:rFonts w:ascii="cmr10" w:hAnsi="cmr10"/>
      <w:lang w:val="en-GB" w:bidi="ar-SA"/>
    </w:rPr>
  </w:style>
  <w:style w:type="character" w:styleId="FootnoteReference">
    <w:name w:val="footnote reference"/>
    <w:basedOn w:val="DefaultParagraphFont"/>
    <w:uiPriority w:val="99"/>
    <w:semiHidden/>
    <w:unhideWhenUsed/>
    <w:rsid w:val="00B13C26"/>
    <w:rPr>
      <w:vertAlign w:val="superscript"/>
    </w:rPr>
  </w:style>
  <w:style w:type="character" w:styleId="Hyperlink">
    <w:name w:val="Hyperlink"/>
    <w:basedOn w:val="DefaultParagraphFont"/>
    <w:uiPriority w:val="99"/>
    <w:unhideWhenUsed/>
    <w:rsid w:val="00374508"/>
    <w:rPr>
      <w:color w:val="0000FF" w:themeColor="hyperlink"/>
      <w:u w:val="single"/>
    </w:rPr>
  </w:style>
  <w:style w:type="character" w:styleId="FollowedHyperlink">
    <w:name w:val="FollowedHyperlink"/>
    <w:basedOn w:val="DefaultParagraphFont"/>
    <w:uiPriority w:val="99"/>
    <w:semiHidden/>
    <w:unhideWhenUsed/>
    <w:rsid w:val="00F73F5C"/>
    <w:rPr>
      <w:color w:val="800080" w:themeColor="followedHyperlink"/>
      <w:u w:val="single"/>
    </w:rPr>
  </w:style>
  <w:style w:type="character" w:styleId="LineNumber">
    <w:name w:val="line number"/>
    <w:basedOn w:val="DefaultParagraphFont"/>
    <w:uiPriority w:val="99"/>
    <w:semiHidden/>
    <w:unhideWhenUsed/>
    <w:rsid w:val="00C819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4456225">
      <w:bodyDiv w:val="1"/>
      <w:marLeft w:val="0"/>
      <w:marRight w:val="0"/>
      <w:marTop w:val="0"/>
      <w:marBottom w:val="0"/>
      <w:divBdr>
        <w:top w:val="none" w:sz="0" w:space="0" w:color="auto"/>
        <w:left w:val="none" w:sz="0" w:space="0" w:color="auto"/>
        <w:bottom w:val="none" w:sz="0" w:space="0" w:color="auto"/>
        <w:right w:val="none" w:sz="0" w:space="0" w:color="auto"/>
      </w:divBdr>
    </w:div>
    <w:div w:id="567766879">
      <w:bodyDiv w:val="1"/>
      <w:marLeft w:val="0"/>
      <w:marRight w:val="0"/>
      <w:marTop w:val="0"/>
      <w:marBottom w:val="0"/>
      <w:divBdr>
        <w:top w:val="none" w:sz="0" w:space="0" w:color="auto"/>
        <w:left w:val="none" w:sz="0" w:space="0" w:color="auto"/>
        <w:bottom w:val="none" w:sz="0" w:space="0" w:color="auto"/>
        <w:right w:val="none" w:sz="0" w:space="0" w:color="auto"/>
      </w:divBdr>
    </w:div>
    <w:div w:id="794177583">
      <w:bodyDiv w:val="1"/>
      <w:marLeft w:val="0"/>
      <w:marRight w:val="0"/>
      <w:marTop w:val="0"/>
      <w:marBottom w:val="0"/>
      <w:divBdr>
        <w:top w:val="none" w:sz="0" w:space="0" w:color="auto"/>
        <w:left w:val="none" w:sz="0" w:space="0" w:color="auto"/>
        <w:bottom w:val="none" w:sz="0" w:space="0" w:color="auto"/>
        <w:right w:val="none" w:sz="0" w:space="0" w:color="auto"/>
      </w:divBdr>
    </w:div>
    <w:div w:id="943195726">
      <w:bodyDiv w:val="1"/>
      <w:marLeft w:val="0"/>
      <w:marRight w:val="0"/>
      <w:marTop w:val="0"/>
      <w:marBottom w:val="0"/>
      <w:divBdr>
        <w:top w:val="none" w:sz="0" w:space="0" w:color="auto"/>
        <w:left w:val="none" w:sz="0" w:space="0" w:color="auto"/>
        <w:bottom w:val="none" w:sz="0" w:space="0" w:color="auto"/>
        <w:right w:val="none" w:sz="0" w:space="0" w:color="auto"/>
      </w:divBdr>
    </w:div>
    <w:div w:id="1015107547">
      <w:bodyDiv w:val="1"/>
      <w:marLeft w:val="0"/>
      <w:marRight w:val="0"/>
      <w:marTop w:val="0"/>
      <w:marBottom w:val="0"/>
      <w:divBdr>
        <w:top w:val="none" w:sz="0" w:space="0" w:color="auto"/>
        <w:left w:val="none" w:sz="0" w:space="0" w:color="auto"/>
        <w:bottom w:val="none" w:sz="0" w:space="0" w:color="auto"/>
        <w:right w:val="none" w:sz="0" w:space="0" w:color="auto"/>
      </w:divBdr>
    </w:div>
    <w:div w:id="1350526314">
      <w:bodyDiv w:val="1"/>
      <w:marLeft w:val="0"/>
      <w:marRight w:val="0"/>
      <w:marTop w:val="0"/>
      <w:marBottom w:val="0"/>
      <w:divBdr>
        <w:top w:val="none" w:sz="0" w:space="0" w:color="auto"/>
        <w:left w:val="none" w:sz="0" w:space="0" w:color="auto"/>
        <w:bottom w:val="none" w:sz="0" w:space="0" w:color="auto"/>
        <w:right w:val="none" w:sz="0" w:space="0" w:color="auto"/>
      </w:divBdr>
    </w:div>
    <w:div w:id="1561595658">
      <w:bodyDiv w:val="1"/>
      <w:marLeft w:val="0"/>
      <w:marRight w:val="0"/>
      <w:marTop w:val="0"/>
      <w:marBottom w:val="0"/>
      <w:divBdr>
        <w:top w:val="none" w:sz="0" w:space="0" w:color="auto"/>
        <w:left w:val="none" w:sz="0" w:space="0" w:color="auto"/>
        <w:bottom w:val="none" w:sz="0" w:space="0" w:color="auto"/>
        <w:right w:val="none" w:sz="0" w:space="0" w:color="auto"/>
      </w:divBdr>
    </w:div>
    <w:div w:id="2028362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scipy.org" TargetMode="External"/><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hyperlink" Target="http://www.numpy.org" TargetMode="External"/><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github.com/yoavram/ruggedsim.git"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python.org" TargetMode="External"/><Relationship Id="rId5" Type="http://schemas.openxmlformats.org/officeDocument/2006/relationships/settings" Target="settings.xml"/><Relationship Id="rId15" Type="http://schemas.openxmlformats.org/officeDocument/2006/relationships/image" Target="media/image2.png"/><Relationship Id="rId10" Type="http://schemas.openxmlformats.org/officeDocument/2006/relationships/image" Target="media/image1.png"/><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mailto:lilach.hadany@gmail.com" TargetMode="External"/><Relationship Id="rId14" Type="http://schemas.openxmlformats.org/officeDocument/2006/relationships/hyperlink" Target="https://github.com/yoavram/ruggedsi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oavram\AppData\Roaming\Microsoft\Templates\LaTeX.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48AC75-36A7-4491-84AF-E9F4D4034D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210</TotalTime>
  <Pages>13</Pages>
  <Words>14199</Words>
  <Characters>71000</Characters>
  <Application>Microsoft Office Word</Application>
  <DocSecurity>0</DocSecurity>
  <Lines>591</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85029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yoavram</dc:creator>
  <cp:lastModifiedBy>yoavram</cp:lastModifiedBy>
  <cp:revision>11</cp:revision>
  <cp:lastPrinted>2013-04-23T11:40:00Z</cp:lastPrinted>
  <dcterms:created xsi:type="dcterms:W3CDTF">2013-06-09T18:13:00Z</dcterms:created>
  <dcterms:modified xsi:type="dcterms:W3CDTF">2013-06-10T14:48:00Z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yoavram@post.tau.ac.il@www.mendeley.com</vt:lpwstr>
  </property>
  <property fmtid="{D5CDD505-2E9C-101B-9397-08002B2CF9AE}" pid="4" name="Mendeley Citation Style_1">
    <vt:lpwstr>http://www.zotero.org/styles/vancouver</vt:lpwstr>
  </property>
  <property fmtid="{D5CDD505-2E9C-101B-9397-08002B2CF9AE}" pid="5" name="Mendeley Recent Style Id 0_1">
    <vt:lpwstr>http://www.zotero.org/styles/apsa</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http://www.zotero.org/styles/asa</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http://www.zotero.org/styles/bmc-evolutionary-biology</vt:lpwstr>
  </property>
  <property fmtid="{D5CDD505-2E9C-101B-9397-08002B2CF9AE}" pid="12" name="Mendeley Recent Style Name 3_1">
    <vt:lpwstr>BMC Evolutionary Biology</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http://www.zotero.org/styles/mhra</vt:lpwstr>
  </property>
  <property fmtid="{D5CDD505-2E9C-101B-9397-08002B2CF9AE}" pid="18" name="Mendeley Recent Style Name 6_1">
    <vt:lpwstr>Modern Humanities Research Association (note with bibliography)</vt:lpwstr>
  </property>
  <property fmtid="{D5CDD505-2E9C-101B-9397-08002B2CF9AE}" pid="19" name="Mendeley Recent Style Id 7_1">
    <vt:lpwstr>http://www.zotero.org/styles/mla</vt:lpwstr>
  </property>
  <property fmtid="{D5CDD505-2E9C-101B-9397-08002B2CF9AE}" pid="20" name="Mendeley Recent Style Name 7_1">
    <vt:lpwstr>Modern Language Association</vt:lpwstr>
  </property>
  <property fmtid="{D5CDD505-2E9C-101B-9397-08002B2CF9AE}" pid="21" name="Mendeley Recent Style Id 8_1">
    <vt:lpwstr>http://www.zotero.org/styles/plos</vt:lpwstr>
  </property>
  <property fmtid="{D5CDD505-2E9C-101B-9397-08002B2CF9AE}" pid="22" name="Mendeley Recent Style Name 8_1">
    <vt:lpwstr>Public Library of Science Journals</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